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1" w:type="dxa"/>
        <w:tblLook w:val="04A0" w:firstRow="1" w:lastRow="0" w:firstColumn="1" w:lastColumn="0" w:noHBand="0" w:noVBand="1"/>
      </w:tblPr>
      <w:tblGrid>
        <w:gridCol w:w="1951"/>
        <w:gridCol w:w="4820"/>
        <w:gridCol w:w="4110"/>
      </w:tblGrid>
      <w:tr w:rsidR="00B407C7" w:rsidRPr="004348A2" w14:paraId="24B222C8" w14:textId="77777777" w:rsidTr="00B46B5B">
        <w:tc>
          <w:tcPr>
            <w:tcW w:w="1951" w:type="dxa"/>
            <w:shd w:val="clear" w:color="auto" w:fill="auto"/>
          </w:tcPr>
          <w:p w14:paraId="076966A2" w14:textId="77777777" w:rsidR="00B407C7" w:rsidRPr="004348A2" w:rsidRDefault="00091371" w:rsidP="00B46B5B">
            <w:pPr>
              <w:pStyle w:val="BodyText3"/>
              <w:spacing w:before="120"/>
              <w:jc w:val="right"/>
              <w:rPr>
                <w:rFonts w:ascii="Arial" w:hAnsi="Arial" w:cs="Arial"/>
                <w:b/>
                <w:sz w:val="22"/>
                <w:szCs w:val="22"/>
              </w:rPr>
            </w:pPr>
            <w:r w:rsidRPr="004348A2">
              <w:rPr>
                <w:rFonts w:ascii="Arial" w:hAnsi="Arial" w:cs="Arial"/>
                <w:b/>
                <w:noProof/>
                <w:sz w:val="22"/>
                <w:szCs w:val="22"/>
              </w:rPr>
              <w:drawing>
                <wp:inline distT="0" distB="0" distL="0" distR="0" wp14:anchorId="1A9BF207" wp14:editId="6BA0A632">
                  <wp:extent cx="999490" cy="99949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tc>
        <w:tc>
          <w:tcPr>
            <w:tcW w:w="4820" w:type="dxa"/>
            <w:shd w:val="clear" w:color="auto" w:fill="auto"/>
          </w:tcPr>
          <w:p w14:paraId="7192F944" w14:textId="77777777" w:rsidR="00B407C7" w:rsidRPr="004348A2" w:rsidRDefault="00B407C7" w:rsidP="00B46B5B">
            <w:pPr>
              <w:jc w:val="center"/>
              <w:rPr>
                <w:rStyle w:val="Strong"/>
                <w:rFonts w:ascii="Arial" w:hAnsi="Arial" w:cs="Arial"/>
                <w:sz w:val="22"/>
                <w:szCs w:val="22"/>
              </w:rPr>
            </w:pPr>
          </w:p>
          <w:p w14:paraId="2E718A2F" w14:textId="77777777" w:rsidR="00B407C7" w:rsidRPr="004348A2" w:rsidRDefault="00B407C7" w:rsidP="00B46B5B">
            <w:pPr>
              <w:jc w:val="center"/>
              <w:rPr>
                <w:rStyle w:val="Strong"/>
                <w:rFonts w:ascii="Arial" w:hAnsi="Arial" w:cs="Arial"/>
                <w:sz w:val="22"/>
                <w:szCs w:val="22"/>
              </w:rPr>
            </w:pPr>
          </w:p>
          <w:p w14:paraId="54CEF6E1" w14:textId="77777777" w:rsidR="00B407C7" w:rsidRPr="004348A2" w:rsidRDefault="00B407C7" w:rsidP="00B46B5B">
            <w:pPr>
              <w:jc w:val="center"/>
              <w:rPr>
                <w:rStyle w:val="Strong"/>
                <w:rFonts w:ascii="Arial" w:hAnsi="Arial" w:cs="Arial"/>
                <w:sz w:val="40"/>
                <w:szCs w:val="40"/>
              </w:rPr>
            </w:pPr>
            <w:r w:rsidRPr="004348A2">
              <w:rPr>
                <w:rStyle w:val="Strong"/>
                <w:rFonts w:ascii="Arial" w:hAnsi="Arial" w:cs="Arial"/>
                <w:sz w:val="40"/>
                <w:szCs w:val="40"/>
              </w:rPr>
              <w:t>Job Description</w:t>
            </w:r>
          </w:p>
          <w:p w14:paraId="22E1EC5C" w14:textId="77777777" w:rsidR="00B407C7" w:rsidRPr="004348A2" w:rsidRDefault="00B407C7" w:rsidP="00B46B5B">
            <w:pPr>
              <w:jc w:val="center"/>
              <w:rPr>
                <w:rFonts w:ascii="Arial" w:hAnsi="Arial" w:cs="Arial"/>
                <w:b/>
                <w:sz w:val="22"/>
                <w:szCs w:val="22"/>
              </w:rPr>
            </w:pPr>
          </w:p>
        </w:tc>
        <w:tc>
          <w:tcPr>
            <w:tcW w:w="4110" w:type="dxa"/>
            <w:shd w:val="clear" w:color="auto" w:fill="auto"/>
          </w:tcPr>
          <w:p w14:paraId="503537FF" w14:textId="6488D1C2" w:rsidR="00B407C7" w:rsidRPr="004348A2" w:rsidRDefault="00B407C7" w:rsidP="00B46B5B">
            <w:pPr>
              <w:pStyle w:val="BodyText3"/>
              <w:spacing w:before="360"/>
              <w:rPr>
                <w:rFonts w:ascii="Arial" w:hAnsi="Arial" w:cs="Arial"/>
                <w:b/>
                <w:sz w:val="22"/>
                <w:szCs w:val="22"/>
              </w:rPr>
            </w:pPr>
            <w:r w:rsidRPr="004348A2">
              <w:rPr>
                <w:rFonts w:ascii="Arial" w:hAnsi="Arial" w:cs="Arial"/>
                <w:noProof/>
                <w:sz w:val="22"/>
                <w:szCs w:val="22"/>
              </w:rPr>
              <w:t xml:space="preserve">       </w:t>
            </w:r>
          </w:p>
        </w:tc>
      </w:tr>
    </w:tbl>
    <w:p w14:paraId="60ED10C5" w14:textId="77777777" w:rsidR="00B407C7" w:rsidRPr="004348A2" w:rsidRDefault="00B407C7"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663"/>
      </w:tblGrid>
      <w:tr w:rsidR="00B407C7" w:rsidRPr="004348A2" w14:paraId="61F3670E" w14:textId="77777777" w:rsidTr="00B46B5B">
        <w:tc>
          <w:tcPr>
            <w:tcW w:w="4077" w:type="dxa"/>
            <w:shd w:val="clear" w:color="auto" w:fill="BDD6EE"/>
          </w:tcPr>
          <w:p w14:paraId="01A945AA" w14:textId="77777777" w:rsidR="00B407C7" w:rsidRPr="004348A2" w:rsidRDefault="00350160" w:rsidP="00B46B5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spacing w:before="120" w:after="120"/>
              <w:ind w:right="-327"/>
              <w:jc w:val="both"/>
              <w:rPr>
                <w:rFonts w:ascii="Arial" w:hAnsi="Arial" w:cs="Arial"/>
                <w:b/>
                <w:sz w:val="22"/>
                <w:szCs w:val="22"/>
              </w:rPr>
            </w:pPr>
            <w:r w:rsidRPr="004348A2">
              <w:rPr>
                <w:rFonts w:ascii="Arial" w:hAnsi="Arial" w:cs="Arial"/>
                <w:b/>
                <w:sz w:val="22"/>
                <w:szCs w:val="22"/>
              </w:rPr>
              <w:t>JOB TITLE:</w:t>
            </w:r>
          </w:p>
        </w:tc>
        <w:tc>
          <w:tcPr>
            <w:tcW w:w="6663" w:type="dxa"/>
            <w:shd w:val="clear" w:color="auto" w:fill="auto"/>
          </w:tcPr>
          <w:p w14:paraId="55E2340B" w14:textId="6B6DAD9D" w:rsidR="00B407C7" w:rsidRPr="004348A2" w:rsidRDefault="009313E8" w:rsidP="005A493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spacing w:before="120" w:after="120"/>
              <w:ind w:right="-327"/>
              <w:jc w:val="both"/>
              <w:rPr>
                <w:rFonts w:ascii="Arial" w:hAnsi="Arial" w:cs="Arial"/>
                <w:b/>
                <w:sz w:val="22"/>
                <w:szCs w:val="22"/>
              </w:rPr>
            </w:pPr>
            <w:r>
              <w:rPr>
                <w:rFonts w:ascii="Arial" w:hAnsi="Arial" w:cs="Arial"/>
                <w:b/>
                <w:sz w:val="22"/>
                <w:szCs w:val="22"/>
              </w:rPr>
              <w:t>Teacher</w:t>
            </w:r>
          </w:p>
        </w:tc>
      </w:tr>
      <w:tr w:rsidR="00B407C7" w:rsidRPr="004348A2" w14:paraId="2D3620C6" w14:textId="77777777" w:rsidTr="00B46B5B">
        <w:tc>
          <w:tcPr>
            <w:tcW w:w="4077" w:type="dxa"/>
            <w:shd w:val="clear" w:color="auto" w:fill="BDD6EE"/>
          </w:tcPr>
          <w:p w14:paraId="51C58051" w14:textId="77777777" w:rsidR="00B407C7" w:rsidRPr="004348A2" w:rsidRDefault="00350160" w:rsidP="00B46B5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spacing w:before="120" w:after="120"/>
              <w:ind w:right="-327"/>
              <w:jc w:val="both"/>
              <w:rPr>
                <w:rFonts w:ascii="Arial" w:hAnsi="Arial" w:cs="Arial"/>
                <w:b/>
                <w:sz w:val="22"/>
                <w:szCs w:val="22"/>
              </w:rPr>
            </w:pPr>
            <w:r w:rsidRPr="004348A2">
              <w:rPr>
                <w:rFonts w:ascii="Arial" w:hAnsi="Arial" w:cs="Arial"/>
                <w:b/>
                <w:sz w:val="22"/>
                <w:szCs w:val="22"/>
              </w:rPr>
              <w:t>REPORTS TO:</w:t>
            </w:r>
          </w:p>
        </w:tc>
        <w:tc>
          <w:tcPr>
            <w:tcW w:w="6663" w:type="dxa"/>
            <w:shd w:val="clear" w:color="auto" w:fill="auto"/>
          </w:tcPr>
          <w:p w14:paraId="20D88369" w14:textId="33F3C739" w:rsidR="00B407C7" w:rsidRPr="004348A2" w:rsidRDefault="00B407C7" w:rsidP="004348A2">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spacing w:before="120" w:after="120"/>
              <w:ind w:right="-327"/>
              <w:jc w:val="both"/>
              <w:rPr>
                <w:rFonts w:ascii="Arial" w:hAnsi="Arial" w:cs="Arial"/>
                <w:sz w:val="22"/>
                <w:szCs w:val="22"/>
              </w:rPr>
            </w:pPr>
            <w:r w:rsidRPr="004348A2">
              <w:rPr>
                <w:rFonts w:ascii="Arial" w:hAnsi="Arial" w:cs="Arial"/>
                <w:sz w:val="22"/>
                <w:szCs w:val="22"/>
              </w:rPr>
              <w:t>Curriculum Leader</w:t>
            </w:r>
            <w:r w:rsidR="009313E8">
              <w:rPr>
                <w:rFonts w:ascii="Arial" w:hAnsi="Arial" w:cs="Arial"/>
                <w:sz w:val="22"/>
                <w:szCs w:val="22"/>
              </w:rPr>
              <w:t>/Subject Leader</w:t>
            </w:r>
          </w:p>
        </w:tc>
      </w:tr>
      <w:tr w:rsidR="00B407C7" w:rsidRPr="004348A2" w14:paraId="19C27E8F" w14:textId="77777777" w:rsidTr="00B46B5B">
        <w:tc>
          <w:tcPr>
            <w:tcW w:w="10740" w:type="dxa"/>
            <w:gridSpan w:val="2"/>
            <w:shd w:val="clear" w:color="auto" w:fill="BDD6EE"/>
          </w:tcPr>
          <w:p w14:paraId="1094064D" w14:textId="77777777" w:rsidR="00B407C7" w:rsidRPr="004348A2" w:rsidRDefault="004348A2" w:rsidP="004348A2">
            <w:pPr>
              <w:numPr>
                <w:ilvl w:val="0"/>
                <w:numId w:val="3"/>
              </w:num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spacing w:before="120" w:after="120"/>
              <w:ind w:right="-327"/>
              <w:rPr>
                <w:rFonts w:ascii="Arial" w:hAnsi="Arial" w:cs="Arial"/>
                <w:b/>
                <w:sz w:val="22"/>
                <w:szCs w:val="22"/>
              </w:rPr>
            </w:pPr>
            <w:r w:rsidRPr="004348A2">
              <w:rPr>
                <w:rFonts w:ascii="Arial" w:hAnsi="Arial" w:cs="Arial"/>
                <w:b/>
                <w:sz w:val="22"/>
                <w:szCs w:val="22"/>
              </w:rPr>
              <w:t>Overview of role</w:t>
            </w:r>
            <w:r w:rsidR="00350160" w:rsidRPr="004348A2">
              <w:rPr>
                <w:rFonts w:ascii="Arial" w:hAnsi="Arial" w:cs="Arial"/>
                <w:b/>
                <w:sz w:val="22"/>
                <w:szCs w:val="22"/>
              </w:rPr>
              <w:t xml:space="preserve">  </w:t>
            </w:r>
          </w:p>
        </w:tc>
      </w:tr>
      <w:tr w:rsidR="00B407C7" w:rsidRPr="004348A2" w14:paraId="47103717" w14:textId="77777777" w:rsidTr="00B46B5B">
        <w:tc>
          <w:tcPr>
            <w:tcW w:w="10740" w:type="dxa"/>
            <w:gridSpan w:val="2"/>
            <w:shd w:val="clear" w:color="auto" w:fill="auto"/>
          </w:tcPr>
          <w:p w14:paraId="24CC88D4" w14:textId="77777777" w:rsidR="009313E8" w:rsidRDefault="009313E8" w:rsidP="009313E8">
            <w:pPr>
              <w:pStyle w:val="Default"/>
            </w:pPr>
          </w:p>
          <w:tbl>
            <w:tblPr>
              <w:tblW w:w="0" w:type="auto"/>
              <w:tblBorders>
                <w:top w:val="nil"/>
                <w:left w:val="nil"/>
                <w:bottom w:val="nil"/>
                <w:right w:val="nil"/>
              </w:tblBorders>
              <w:tblLook w:val="0000" w:firstRow="0" w:lastRow="0" w:firstColumn="0" w:lastColumn="0" w:noHBand="0" w:noVBand="0"/>
            </w:tblPr>
            <w:tblGrid>
              <w:gridCol w:w="10524"/>
            </w:tblGrid>
            <w:tr w:rsidR="009313E8" w14:paraId="714CB0FC" w14:textId="77777777">
              <w:trPr>
                <w:trHeight w:val="526"/>
              </w:trPr>
              <w:tc>
                <w:tcPr>
                  <w:tcW w:w="0" w:type="auto"/>
                </w:tcPr>
                <w:p w14:paraId="55A9E1EA" w14:textId="62FE4D6A" w:rsidR="009313E8" w:rsidRDefault="009313E8" w:rsidP="009313E8">
                  <w:pPr>
                    <w:pStyle w:val="Default"/>
                    <w:rPr>
                      <w:sz w:val="23"/>
                      <w:szCs w:val="23"/>
                    </w:rPr>
                  </w:pPr>
                  <w:r>
                    <w:rPr>
                      <w:sz w:val="23"/>
                      <w:szCs w:val="23"/>
                    </w:rPr>
                    <w:t xml:space="preserve">The Subject Teacher is accountable to the Subject Leader/ Key Stage Leader and has the central    responsibility for providing learning and teaching and maximising student progress in specified teaching groups. The quality of learning we are able to offer is the key starting point for the students' success in acquiring new abilities, skills and understanding. </w:t>
                  </w:r>
                </w:p>
              </w:tc>
            </w:tr>
          </w:tbl>
          <w:p w14:paraId="29E7EF26" w14:textId="77777777" w:rsidR="009313E8" w:rsidRPr="009313E8" w:rsidRDefault="009313E8" w:rsidP="009313E8">
            <w:pPr>
              <w:autoSpaceDE w:val="0"/>
              <w:autoSpaceDN w:val="0"/>
              <w:adjustRightInd w:val="0"/>
              <w:rPr>
                <w:rFonts w:ascii="Symbol" w:hAnsi="Symbol" w:cs="Symbol"/>
                <w:color w:val="000000"/>
              </w:rPr>
            </w:pPr>
          </w:p>
          <w:tbl>
            <w:tblPr>
              <w:tblW w:w="0" w:type="auto"/>
              <w:tblBorders>
                <w:top w:val="nil"/>
                <w:left w:val="nil"/>
                <w:bottom w:val="nil"/>
                <w:right w:val="nil"/>
              </w:tblBorders>
              <w:tblLook w:val="0000" w:firstRow="0" w:lastRow="0" w:firstColumn="0" w:lastColumn="0" w:noHBand="0" w:noVBand="0"/>
            </w:tblPr>
            <w:tblGrid>
              <w:gridCol w:w="10524"/>
            </w:tblGrid>
            <w:tr w:rsidR="009313E8" w:rsidRPr="009313E8" w14:paraId="427B545C" w14:textId="77777777" w:rsidTr="009313E8">
              <w:trPr>
                <w:trHeight w:val="576"/>
              </w:trPr>
              <w:tc>
                <w:tcPr>
                  <w:tcW w:w="10524" w:type="dxa"/>
                  <w:shd w:val="clear" w:color="auto" w:fill="BDD6EE" w:themeFill="accent1" w:themeFillTint="66"/>
                </w:tcPr>
                <w:p w14:paraId="34C9F2FB" w14:textId="3B9F36A5" w:rsidR="009313E8" w:rsidRPr="009313E8" w:rsidRDefault="009313E8" w:rsidP="009313E8">
                  <w:pPr>
                    <w:autoSpaceDE w:val="0"/>
                    <w:autoSpaceDN w:val="0"/>
                    <w:adjustRightInd w:val="0"/>
                    <w:rPr>
                      <w:rFonts w:ascii="Arial" w:hAnsi="Arial" w:cs="Arial"/>
                      <w:b/>
                      <w:bCs/>
                      <w:color w:val="000000"/>
                    </w:rPr>
                  </w:pPr>
                  <w:r w:rsidRPr="009313E8">
                    <w:rPr>
                      <w:rFonts w:ascii="Symbol" w:hAnsi="Symbol" w:cs="Symbol"/>
                      <w:b/>
                      <w:bCs/>
                      <w:color w:val="000000"/>
                    </w:rPr>
                    <w:t xml:space="preserve">2. </w:t>
                  </w:r>
                  <w:r w:rsidRPr="009313E8">
                    <w:rPr>
                      <w:rFonts w:ascii="Arial" w:hAnsi="Arial" w:cs="Arial"/>
                      <w:b/>
                      <w:bCs/>
                      <w:color w:val="000000"/>
                    </w:rPr>
                    <w:t>CORE RESPONSIBILITIES, TASKS &amp; DUTIES</w:t>
                  </w:r>
                </w:p>
              </w:tc>
            </w:tr>
            <w:tr w:rsidR="009313E8" w:rsidRPr="009313E8" w14:paraId="0F6A34A6" w14:textId="77777777" w:rsidTr="009313E8">
              <w:trPr>
                <w:trHeight w:val="2543"/>
              </w:trPr>
              <w:tc>
                <w:tcPr>
                  <w:tcW w:w="0" w:type="auto"/>
                </w:tcPr>
                <w:p w14:paraId="41CE49F7" w14:textId="77777777" w:rsidR="009313E8" w:rsidRPr="009313E8" w:rsidRDefault="009313E8" w:rsidP="009313E8">
                  <w:pPr>
                    <w:autoSpaceDE w:val="0"/>
                    <w:autoSpaceDN w:val="0"/>
                    <w:adjustRightInd w:val="0"/>
                    <w:rPr>
                      <w:rFonts w:ascii="Symbol" w:hAnsi="Symbol"/>
                    </w:rPr>
                  </w:pPr>
                  <w:r w:rsidRPr="009313E8">
                    <w:rPr>
                      <w:rFonts w:ascii="Symbol" w:hAnsi="Symbol" w:cs="Symbol"/>
                      <w:color w:val="000000"/>
                    </w:rPr>
                    <w:t xml:space="preserve"> </w:t>
                  </w:r>
                </w:p>
                <w:p w14:paraId="21F8554F" w14:textId="55D93938" w:rsidR="009313E8" w:rsidRPr="009313E8" w:rsidRDefault="009313E8" w:rsidP="009313E8">
                  <w:pPr>
                    <w:autoSpaceDE w:val="0"/>
                    <w:autoSpaceDN w:val="0"/>
                    <w:adjustRightInd w:val="0"/>
                    <w:ind w:left="768" w:hanging="426"/>
                    <w:rPr>
                      <w:rFonts w:ascii="Arial" w:hAnsi="Arial" w:cs="Arial"/>
                      <w:color w:val="000000"/>
                      <w:sz w:val="23"/>
                      <w:szCs w:val="23"/>
                    </w:rPr>
                  </w:pPr>
                  <w:r w:rsidRPr="009313E8">
                    <w:rPr>
                      <w:rFonts w:ascii="Symbol" w:hAnsi="Symbol"/>
                      <w:color w:val="000000"/>
                      <w:sz w:val="23"/>
                      <w:szCs w:val="23"/>
                    </w:rPr>
                    <w:t xml:space="preserve"> </w:t>
                  </w:r>
                  <w:r>
                    <w:rPr>
                      <w:rFonts w:ascii="Symbol" w:hAnsi="Symbol"/>
                      <w:color w:val="000000"/>
                      <w:sz w:val="23"/>
                      <w:szCs w:val="23"/>
                    </w:rPr>
                    <w:t xml:space="preserve">     </w:t>
                  </w:r>
                  <w:r w:rsidRPr="009313E8">
                    <w:rPr>
                      <w:rFonts w:ascii="Arial" w:hAnsi="Arial" w:cs="Arial"/>
                      <w:color w:val="000000"/>
                      <w:sz w:val="23"/>
                      <w:szCs w:val="23"/>
                    </w:rPr>
                    <w:t xml:space="preserve">Show enthusiasm for teaching and learning and have knowledge of one’s own strengths </w:t>
                  </w:r>
                  <w:r>
                    <w:rPr>
                      <w:rFonts w:ascii="Arial" w:hAnsi="Arial" w:cs="Arial"/>
                      <w:color w:val="000000"/>
                      <w:sz w:val="23"/>
                      <w:szCs w:val="23"/>
                    </w:rPr>
                    <w:t xml:space="preserve">     </w:t>
                  </w:r>
                  <w:r w:rsidRPr="009313E8">
                    <w:rPr>
                      <w:rFonts w:ascii="Arial" w:hAnsi="Arial" w:cs="Arial"/>
                      <w:color w:val="000000"/>
                      <w:sz w:val="23"/>
                      <w:szCs w:val="23"/>
                    </w:rPr>
                    <w:t>with</w:t>
                  </w:r>
                  <w:r>
                    <w:rPr>
                      <w:rFonts w:ascii="Arial" w:hAnsi="Arial" w:cs="Arial"/>
                      <w:color w:val="000000"/>
                      <w:sz w:val="23"/>
                      <w:szCs w:val="23"/>
                    </w:rPr>
                    <w:t xml:space="preserve"> </w:t>
                  </w:r>
                  <w:r w:rsidRPr="009313E8">
                    <w:rPr>
                      <w:rFonts w:ascii="Arial" w:hAnsi="Arial" w:cs="Arial"/>
                      <w:color w:val="000000"/>
                      <w:sz w:val="23"/>
                      <w:szCs w:val="23"/>
                    </w:rPr>
                    <w:t xml:space="preserve">the ability to maximise student progress, to develop effective working relationships, to show commitment to working as a member of a designated team and to contribute positively to the effective working relationships within the school as a whole. </w:t>
                  </w:r>
                </w:p>
                <w:p w14:paraId="4EED839A" w14:textId="77777777" w:rsidR="009313E8" w:rsidRPr="009313E8" w:rsidRDefault="009313E8" w:rsidP="009313E8">
                  <w:pPr>
                    <w:autoSpaceDE w:val="0"/>
                    <w:autoSpaceDN w:val="0"/>
                    <w:adjustRightInd w:val="0"/>
                    <w:rPr>
                      <w:rFonts w:ascii="Arial" w:hAnsi="Arial" w:cs="Arial"/>
                      <w:color w:val="000000"/>
                      <w:sz w:val="23"/>
                      <w:szCs w:val="23"/>
                    </w:rPr>
                  </w:pPr>
                </w:p>
                <w:p w14:paraId="08DE84DD" w14:textId="7E9D3BBE"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Have expertise in the subject area. </w:t>
                  </w:r>
                </w:p>
                <w:p w14:paraId="5B9BC490" w14:textId="77777777" w:rsidR="009313E8" w:rsidRPr="009313E8" w:rsidRDefault="009313E8" w:rsidP="009313E8">
                  <w:pPr>
                    <w:autoSpaceDE w:val="0"/>
                    <w:autoSpaceDN w:val="0"/>
                    <w:adjustRightInd w:val="0"/>
                    <w:rPr>
                      <w:rFonts w:ascii="Arial" w:hAnsi="Arial" w:cs="Arial"/>
                      <w:color w:val="000000"/>
                      <w:sz w:val="23"/>
                      <w:szCs w:val="23"/>
                    </w:rPr>
                  </w:pPr>
                </w:p>
                <w:p w14:paraId="01D09D96" w14:textId="4809AB6A"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Promote actively the school’s corporate policies and improvement plan priorities by playing a full part in the life of the school community and supporting its ethos. </w:t>
                  </w:r>
                </w:p>
                <w:p w14:paraId="3B3A2BBB" w14:textId="77777777" w:rsidR="009313E8" w:rsidRPr="009313E8" w:rsidRDefault="009313E8" w:rsidP="009313E8">
                  <w:pPr>
                    <w:autoSpaceDE w:val="0"/>
                    <w:autoSpaceDN w:val="0"/>
                    <w:adjustRightInd w:val="0"/>
                    <w:rPr>
                      <w:rFonts w:ascii="Arial" w:hAnsi="Arial" w:cs="Arial"/>
                      <w:color w:val="000000"/>
                      <w:sz w:val="23"/>
                      <w:szCs w:val="23"/>
                    </w:rPr>
                  </w:pPr>
                </w:p>
                <w:p w14:paraId="41AC6D2B" w14:textId="0B3B9E42"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Have a commitment to continuous professional development; to engage actively in the Performance Management Review process, meeting agreed targets and contributing to whole school and departmental improvement priorities and participating in required training and professional development. </w:t>
                  </w:r>
                </w:p>
                <w:p w14:paraId="0EE4D900" w14:textId="77777777" w:rsidR="009313E8" w:rsidRPr="009313E8" w:rsidRDefault="009313E8" w:rsidP="009313E8">
                  <w:pPr>
                    <w:autoSpaceDE w:val="0"/>
                    <w:autoSpaceDN w:val="0"/>
                    <w:adjustRightInd w:val="0"/>
                    <w:rPr>
                      <w:rFonts w:ascii="Arial" w:hAnsi="Arial" w:cs="Arial"/>
                      <w:color w:val="000000"/>
                      <w:sz w:val="23"/>
                      <w:szCs w:val="23"/>
                    </w:rPr>
                  </w:pPr>
                </w:p>
                <w:p w14:paraId="7C658853" w14:textId="0B3F162D"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Plan, prepare and teach lessons in accordance with the departmental schemes of work and exam board specifications, ensuring that ICT, Literacy, Numeracy and Citizenship are reflected in the teaching / learning experience of the students as appropriate. </w:t>
                  </w:r>
                </w:p>
                <w:p w14:paraId="5E2BC240" w14:textId="77777777" w:rsidR="009313E8" w:rsidRPr="009313E8" w:rsidRDefault="009313E8" w:rsidP="009313E8">
                  <w:pPr>
                    <w:autoSpaceDE w:val="0"/>
                    <w:autoSpaceDN w:val="0"/>
                    <w:adjustRightInd w:val="0"/>
                    <w:rPr>
                      <w:rFonts w:ascii="Arial" w:hAnsi="Arial" w:cs="Arial"/>
                      <w:color w:val="000000"/>
                      <w:sz w:val="23"/>
                      <w:szCs w:val="23"/>
                    </w:rPr>
                  </w:pPr>
                </w:p>
                <w:p w14:paraId="4FC7F2E2" w14:textId="38055273"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Teach students according to their educational needs, ensuring that all students are working at an appropriate level and pace, using a range of strategies to create an environment focused on effective learning and high performance. </w:t>
                  </w:r>
                </w:p>
                <w:p w14:paraId="44BD9594" w14:textId="77777777" w:rsidR="009313E8" w:rsidRPr="009313E8" w:rsidRDefault="009313E8" w:rsidP="009313E8">
                  <w:pPr>
                    <w:autoSpaceDE w:val="0"/>
                    <w:autoSpaceDN w:val="0"/>
                    <w:adjustRightInd w:val="0"/>
                    <w:rPr>
                      <w:rFonts w:ascii="Arial" w:hAnsi="Arial" w:cs="Arial"/>
                      <w:color w:val="000000"/>
                      <w:sz w:val="23"/>
                      <w:szCs w:val="23"/>
                    </w:rPr>
                  </w:pPr>
                </w:p>
                <w:p w14:paraId="38202190" w14:textId="6DC07EAA"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Maintain good order at all times within the working environment; using a range of strategies to create a positive working atmosphere in which all students are actively involved in the maximization of learning. </w:t>
                  </w:r>
                </w:p>
                <w:p w14:paraId="43B46023" w14:textId="77777777" w:rsidR="009313E8" w:rsidRPr="009313E8" w:rsidRDefault="009313E8" w:rsidP="009313E8">
                  <w:pPr>
                    <w:autoSpaceDE w:val="0"/>
                    <w:autoSpaceDN w:val="0"/>
                    <w:adjustRightInd w:val="0"/>
                    <w:rPr>
                      <w:rFonts w:ascii="Arial" w:hAnsi="Arial" w:cs="Arial"/>
                      <w:color w:val="000000"/>
                      <w:sz w:val="23"/>
                      <w:szCs w:val="23"/>
                    </w:rPr>
                  </w:pPr>
                </w:p>
                <w:p w14:paraId="79D8FBD9" w14:textId="472FD977"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Set and assess both classwork and homework assignments regularly, setting individual targets, evaluating and monitoring student progress; completing internal assessments on time as requested, using data to inform teaching and learning. </w:t>
                  </w:r>
                </w:p>
                <w:p w14:paraId="1442AB92" w14:textId="77777777" w:rsidR="009313E8" w:rsidRPr="009313E8" w:rsidRDefault="009313E8" w:rsidP="009313E8">
                  <w:pPr>
                    <w:autoSpaceDE w:val="0"/>
                    <w:autoSpaceDN w:val="0"/>
                    <w:adjustRightInd w:val="0"/>
                    <w:rPr>
                      <w:rFonts w:ascii="Arial" w:hAnsi="Arial" w:cs="Arial"/>
                      <w:color w:val="000000"/>
                      <w:sz w:val="23"/>
                      <w:szCs w:val="23"/>
                    </w:rPr>
                  </w:pPr>
                </w:p>
                <w:p w14:paraId="5CBCBDB4" w14:textId="230191EF" w:rsidR="009313E8" w:rsidRPr="009313E8" w:rsidRDefault="009313E8" w:rsidP="009313E8">
                  <w:pPr>
                    <w:pStyle w:val="ListParagraph"/>
                    <w:numPr>
                      <w:ilvl w:val="0"/>
                      <w:numId w:val="14"/>
                    </w:numPr>
                    <w:autoSpaceDE w:val="0"/>
                    <w:autoSpaceDN w:val="0"/>
                    <w:adjustRightInd w:val="0"/>
                    <w:rPr>
                      <w:rFonts w:ascii="Arial" w:hAnsi="Arial" w:cs="Arial"/>
                      <w:color w:val="000000"/>
                      <w:sz w:val="23"/>
                      <w:szCs w:val="23"/>
                    </w:rPr>
                  </w:pPr>
                  <w:r w:rsidRPr="009313E8">
                    <w:rPr>
                      <w:rFonts w:ascii="Arial" w:hAnsi="Arial" w:cs="Arial"/>
                      <w:color w:val="000000"/>
                      <w:sz w:val="23"/>
                      <w:szCs w:val="23"/>
                    </w:rPr>
                    <w:t xml:space="preserve">Support the school’s responsibility to provide and monitor opportunities for personal and academic growth and to promote the Safeguarding agenda, including meeting with parents to </w:t>
                  </w:r>
                  <w:r w:rsidRPr="009313E8">
                    <w:rPr>
                      <w:rFonts w:ascii="Arial" w:hAnsi="Arial" w:cs="Arial"/>
                      <w:color w:val="000000"/>
                      <w:sz w:val="23"/>
                      <w:szCs w:val="23"/>
                    </w:rPr>
                    <w:lastRenderedPageBreak/>
                    <w:t xml:space="preserve">review students’ progress; contributing at the appropriate time to the preparation of Action Plans, progress files and writing reports for all pupils taught. </w:t>
                  </w:r>
                </w:p>
                <w:p w14:paraId="36D5D531" w14:textId="77777777" w:rsidR="009313E8" w:rsidRDefault="009313E8" w:rsidP="009313E8">
                  <w:pPr>
                    <w:pStyle w:val="Default"/>
                    <w:rPr>
                      <w:color w:val="auto"/>
                    </w:rPr>
                  </w:pPr>
                </w:p>
                <w:p w14:paraId="446079EA" w14:textId="77777777" w:rsidR="009313E8" w:rsidRDefault="009313E8" w:rsidP="009313E8">
                  <w:pPr>
                    <w:pStyle w:val="Default"/>
                    <w:numPr>
                      <w:ilvl w:val="0"/>
                      <w:numId w:val="16"/>
                    </w:numPr>
                    <w:rPr>
                      <w:sz w:val="23"/>
                      <w:szCs w:val="23"/>
                    </w:rPr>
                  </w:pPr>
                  <w:r>
                    <w:rPr>
                      <w:sz w:val="23"/>
                      <w:szCs w:val="23"/>
                    </w:rPr>
                    <w:t xml:space="preserve">Play a full part in the life of the school community, supporting its ethos and encouraging staff and students to follow this example; undertaking such duties as required, complying with the school’s Health and Safety policy and undertaking risk assessments as appropriate. </w:t>
                  </w:r>
                </w:p>
                <w:p w14:paraId="4431D9ED" w14:textId="77777777" w:rsidR="009313E8" w:rsidRDefault="009313E8" w:rsidP="009313E8">
                  <w:pPr>
                    <w:pStyle w:val="Default"/>
                    <w:rPr>
                      <w:sz w:val="23"/>
                      <w:szCs w:val="23"/>
                    </w:rPr>
                  </w:pPr>
                </w:p>
                <w:p w14:paraId="478243B8" w14:textId="132E383E" w:rsidR="009313E8" w:rsidRDefault="009313E8" w:rsidP="009313E8">
                  <w:pPr>
                    <w:pStyle w:val="Default"/>
                    <w:numPr>
                      <w:ilvl w:val="0"/>
                      <w:numId w:val="16"/>
                    </w:numPr>
                    <w:rPr>
                      <w:sz w:val="23"/>
                      <w:szCs w:val="23"/>
                    </w:rPr>
                  </w:pPr>
                  <w:r>
                    <w:rPr>
                      <w:sz w:val="23"/>
                      <w:szCs w:val="23"/>
                    </w:rPr>
                    <w:t xml:space="preserve">Be a Form Tutor to an assigned group of students. </w:t>
                  </w:r>
                </w:p>
                <w:p w14:paraId="6B6CD5E3" w14:textId="77777777" w:rsidR="009313E8" w:rsidRDefault="009313E8" w:rsidP="009313E8">
                  <w:pPr>
                    <w:pStyle w:val="Default"/>
                    <w:rPr>
                      <w:sz w:val="23"/>
                      <w:szCs w:val="23"/>
                    </w:rPr>
                  </w:pPr>
                </w:p>
                <w:p w14:paraId="495662D2" w14:textId="6F30680E" w:rsidR="009313E8" w:rsidRDefault="009313E8" w:rsidP="009313E8">
                  <w:pPr>
                    <w:pStyle w:val="Default"/>
                    <w:numPr>
                      <w:ilvl w:val="0"/>
                      <w:numId w:val="16"/>
                    </w:numPr>
                    <w:rPr>
                      <w:sz w:val="23"/>
                      <w:szCs w:val="23"/>
                    </w:rPr>
                  </w:pPr>
                  <w:r>
                    <w:rPr>
                      <w:sz w:val="23"/>
                      <w:szCs w:val="23"/>
                    </w:rPr>
                    <w:t xml:space="preserve">Undertake any other duty as specified in the STPCD not mentioned in the above </w:t>
                  </w:r>
                </w:p>
                <w:p w14:paraId="4FC68F09" w14:textId="77777777" w:rsidR="009313E8" w:rsidRPr="009313E8" w:rsidRDefault="009313E8" w:rsidP="009313E8">
                  <w:pPr>
                    <w:autoSpaceDE w:val="0"/>
                    <w:autoSpaceDN w:val="0"/>
                    <w:adjustRightInd w:val="0"/>
                    <w:rPr>
                      <w:rFonts w:ascii="Arial" w:hAnsi="Arial" w:cs="Arial"/>
                      <w:color w:val="000000"/>
                      <w:sz w:val="23"/>
                      <w:szCs w:val="23"/>
                    </w:rPr>
                  </w:pPr>
                </w:p>
              </w:tc>
            </w:tr>
          </w:tbl>
          <w:p w14:paraId="557DEB78" w14:textId="77777777" w:rsidR="004348A2" w:rsidRPr="004348A2" w:rsidRDefault="004348A2" w:rsidP="004348A2">
            <w:pPr>
              <w:jc w:val="both"/>
              <w:rPr>
                <w:rFonts w:ascii="Arial" w:hAnsi="Arial" w:cs="Arial"/>
                <w:b/>
                <w:sz w:val="22"/>
                <w:szCs w:val="22"/>
              </w:rPr>
            </w:pPr>
          </w:p>
          <w:p w14:paraId="1E3A8BC1" w14:textId="71A4E0F9" w:rsidR="00B407C7" w:rsidRPr="0005533D" w:rsidRDefault="00B407C7" w:rsidP="009313E8">
            <w:pPr>
              <w:ind w:left="720"/>
              <w:rPr>
                <w:rFonts w:ascii="Arial" w:hAnsi="Arial" w:cs="Arial"/>
                <w:sz w:val="23"/>
                <w:szCs w:val="23"/>
              </w:rPr>
            </w:pPr>
          </w:p>
        </w:tc>
      </w:tr>
      <w:tr w:rsidR="00B407C7" w:rsidRPr="004348A2" w14:paraId="20C03937" w14:textId="77777777" w:rsidTr="00B46B5B">
        <w:tc>
          <w:tcPr>
            <w:tcW w:w="10740" w:type="dxa"/>
            <w:gridSpan w:val="2"/>
            <w:shd w:val="clear" w:color="auto" w:fill="auto"/>
          </w:tcPr>
          <w:p w14:paraId="78C9033F" w14:textId="77777777" w:rsidR="0005533D" w:rsidRDefault="0005533D"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b/>
                <w:sz w:val="22"/>
                <w:szCs w:val="22"/>
              </w:rPr>
            </w:pPr>
          </w:p>
          <w:p w14:paraId="619F3A16" w14:textId="1C11FAA3" w:rsidR="00E3511A" w:rsidRPr="004348A2" w:rsidRDefault="00E3511A"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b/>
                <w:sz w:val="22"/>
                <w:szCs w:val="22"/>
              </w:rPr>
              <w:t>NOTE:</w:t>
            </w:r>
            <w:r w:rsidRPr="004348A2">
              <w:rPr>
                <w:rFonts w:ascii="Arial" w:hAnsi="Arial" w:cs="Arial"/>
                <w:sz w:val="22"/>
                <w:szCs w:val="22"/>
              </w:rPr>
              <w:t xml:space="preserve"> No list of responsibilities can really encompass all that is asked of the subject teacher; at the heart of his or her task is an active enthusiasm for the subject and an equally active enthusiasm for the learning and </w:t>
            </w:r>
          </w:p>
          <w:p w14:paraId="34844EE9" w14:textId="77777777" w:rsidR="00E3511A" w:rsidRPr="004348A2" w:rsidRDefault="00E3511A"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personal development of the young people being taught.</w:t>
            </w:r>
            <w:r w:rsidRPr="004348A2">
              <w:rPr>
                <w:rFonts w:ascii="Arial" w:hAnsi="Arial" w:cs="Arial"/>
                <w:sz w:val="22"/>
                <w:szCs w:val="22"/>
              </w:rPr>
              <w:cr/>
            </w:r>
          </w:p>
          <w:p w14:paraId="52D41038" w14:textId="77777777" w:rsidR="00E3511A" w:rsidRPr="004348A2" w:rsidRDefault="00E3511A"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Whilst every effort has been made to explain the main duties and responsibilities of the post, each individual task undertaken may not be identified. Staff will be expected to comply with any reasonable request from a manager to undertake work of a similar level that is not specified in this job description.</w:t>
            </w:r>
          </w:p>
          <w:p w14:paraId="2C7F0A70" w14:textId="77777777" w:rsidR="00B407C7" w:rsidRPr="004348A2" w:rsidRDefault="00B407C7" w:rsidP="00B46B5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u w:val="single"/>
              </w:rPr>
            </w:pPr>
          </w:p>
        </w:tc>
      </w:tr>
    </w:tbl>
    <w:p w14:paraId="095FB43F" w14:textId="77777777" w:rsidR="00B407C7" w:rsidRPr="004348A2" w:rsidRDefault="00B407C7"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sz w:val="22"/>
          <w:szCs w:val="22"/>
        </w:rPr>
      </w:pPr>
    </w:p>
    <w:p w14:paraId="40A030C2" w14:textId="77777777" w:rsidR="0005533D" w:rsidRDefault="0005533D"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p>
    <w:p w14:paraId="03C7FEA5" w14:textId="77777777" w:rsidR="0005533D" w:rsidRDefault="0005533D"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p>
    <w:p w14:paraId="26224509" w14:textId="77777777" w:rsidR="0005533D" w:rsidRDefault="0005533D"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p>
    <w:p w14:paraId="4300DF37" w14:textId="77777777" w:rsidR="0005533D" w:rsidRDefault="0005533D"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p>
    <w:p w14:paraId="35359497" w14:textId="77777777" w:rsidR="0005533D" w:rsidRDefault="0005533D"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p>
    <w:p w14:paraId="37929061" w14:textId="13801F18" w:rsidR="00B407C7" w:rsidRPr="004348A2" w:rsidRDefault="00E3511A" w:rsidP="0024322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r w:rsidRPr="004348A2">
        <w:rPr>
          <w:rFonts w:ascii="Arial" w:hAnsi="Arial" w:cs="Arial"/>
          <w:b/>
          <w:sz w:val="22"/>
          <w:szCs w:val="22"/>
        </w:rPr>
        <w:t xml:space="preserve">PERSON SPECIFICATION </w:t>
      </w:r>
    </w:p>
    <w:p w14:paraId="0CB9BB9F" w14:textId="77777777" w:rsidR="00B407C7" w:rsidRPr="004348A2" w:rsidRDefault="00B407C7" w:rsidP="0024322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1"/>
        <w:gridCol w:w="2393"/>
        <w:gridCol w:w="3563"/>
      </w:tblGrid>
      <w:tr w:rsidR="00B407C7" w:rsidRPr="004348A2" w14:paraId="141756CF" w14:textId="77777777" w:rsidTr="00B46B5B">
        <w:tc>
          <w:tcPr>
            <w:tcW w:w="2093" w:type="dxa"/>
            <w:shd w:val="clear" w:color="auto" w:fill="BDD6EE"/>
          </w:tcPr>
          <w:p w14:paraId="4C5F8932"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r w:rsidRPr="004348A2">
              <w:rPr>
                <w:rFonts w:ascii="Arial" w:hAnsi="Arial" w:cs="Arial"/>
                <w:b/>
                <w:sz w:val="22"/>
                <w:szCs w:val="22"/>
              </w:rPr>
              <w:t>Attributes</w:t>
            </w:r>
          </w:p>
        </w:tc>
        <w:tc>
          <w:tcPr>
            <w:tcW w:w="2691" w:type="dxa"/>
            <w:shd w:val="clear" w:color="auto" w:fill="BDD6EE"/>
          </w:tcPr>
          <w:p w14:paraId="081F131E"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r w:rsidRPr="004348A2">
              <w:rPr>
                <w:rFonts w:ascii="Arial" w:hAnsi="Arial" w:cs="Arial"/>
                <w:b/>
                <w:sz w:val="22"/>
                <w:szCs w:val="22"/>
              </w:rPr>
              <w:t>Essential</w:t>
            </w:r>
          </w:p>
        </w:tc>
        <w:tc>
          <w:tcPr>
            <w:tcW w:w="2393" w:type="dxa"/>
            <w:shd w:val="clear" w:color="auto" w:fill="BDD6EE"/>
          </w:tcPr>
          <w:p w14:paraId="2B2D121C"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r w:rsidRPr="004348A2">
              <w:rPr>
                <w:rFonts w:ascii="Arial" w:hAnsi="Arial" w:cs="Arial"/>
                <w:b/>
                <w:sz w:val="22"/>
                <w:szCs w:val="22"/>
              </w:rPr>
              <w:t>Desirable</w:t>
            </w:r>
          </w:p>
        </w:tc>
        <w:tc>
          <w:tcPr>
            <w:tcW w:w="3563" w:type="dxa"/>
            <w:shd w:val="clear" w:color="auto" w:fill="BDD6EE"/>
          </w:tcPr>
          <w:p w14:paraId="7B1C7617"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r w:rsidRPr="004348A2">
              <w:rPr>
                <w:rFonts w:ascii="Arial" w:hAnsi="Arial" w:cs="Arial"/>
                <w:b/>
                <w:sz w:val="22"/>
                <w:szCs w:val="22"/>
              </w:rPr>
              <w:t>How Evidenced</w:t>
            </w:r>
          </w:p>
          <w:p w14:paraId="0DEB39DC"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jc w:val="both"/>
              <w:rPr>
                <w:rFonts w:ascii="Arial" w:hAnsi="Arial" w:cs="Arial"/>
                <w:b/>
                <w:sz w:val="22"/>
                <w:szCs w:val="22"/>
              </w:rPr>
            </w:pPr>
          </w:p>
        </w:tc>
      </w:tr>
      <w:tr w:rsidR="00B407C7" w:rsidRPr="004348A2" w14:paraId="008571B5" w14:textId="77777777" w:rsidTr="00B46B5B">
        <w:tc>
          <w:tcPr>
            <w:tcW w:w="2093" w:type="dxa"/>
            <w:shd w:val="clear" w:color="auto" w:fill="auto"/>
          </w:tcPr>
          <w:p w14:paraId="5E6A0B47"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Qualifications</w:t>
            </w:r>
          </w:p>
        </w:tc>
        <w:tc>
          <w:tcPr>
            <w:tcW w:w="2691" w:type="dxa"/>
            <w:shd w:val="clear" w:color="auto" w:fill="auto"/>
          </w:tcPr>
          <w:p w14:paraId="253F98F5" w14:textId="77777777" w:rsidR="00B407C7" w:rsidRPr="004348A2" w:rsidRDefault="00B407C7" w:rsidP="00E3511A">
            <w:pPr>
              <w:pStyle w:val="Default"/>
              <w:rPr>
                <w:sz w:val="22"/>
                <w:szCs w:val="22"/>
              </w:rPr>
            </w:pPr>
            <w:r w:rsidRPr="004348A2">
              <w:rPr>
                <w:sz w:val="22"/>
                <w:szCs w:val="22"/>
              </w:rPr>
              <w:t xml:space="preserve">QTS status </w:t>
            </w:r>
          </w:p>
          <w:p w14:paraId="13DBB3A4" w14:textId="77777777" w:rsidR="00E3511A" w:rsidRPr="004348A2" w:rsidRDefault="00E3511A"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p w14:paraId="6E875CBD" w14:textId="77777777" w:rsidR="00B407C7" w:rsidRPr="004348A2" w:rsidRDefault="00B407C7" w:rsidP="00B46B5B">
            <w:pPr>
              <w:tabs>
                <w:tab w:val="left" w:pos="0"/>
                <w:tab w:val="left" w:pos="1440"/>
                <w:tab w:val="left" w:pos="2003"/>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Qualificat</w:t>
            </w:r>
            <w:r w:rsidR="00E3511A" w:rsidRPr="004348A2">
              <w:rPr>
                <w:rFonts w:ascii="Arial" w:hAnsi="Arial" w:cs="Arial"/>
                <w:sz w:val="22"/>
                <w:szCs w:val="22"/>
              </w:rPr>
              <w:t xml:space="preserve">ion to the equivalent of degree </w:t>
            </w:r>
            <w:r w:rsidRPr="004348A2">
              <w:rPr>
                <w:rFonts w:ascii="Arial" w:hAnsi="Arial" w:cs="Arial"/>
                <w:sz w:val="22"/>
                <w:szCs w:val="22"/>
              </w:rPr>
              <w:t xml:space="preserve">in </w:t>
            </w:r>
            <w:r w:rsidR="00E3511A" w:rsidRPr="004348A2">
              <w:rPr>
                <w:rFonts w:ascii="Arial" w:hAnsi="Arial" w:cs="Arial"/>
                <w:sz w:val="22"/>
                <w:szCs w:val="22"/>
              </w:rPr>
              <w:t>subject area</w:t>
            </w:r>
          </w:p>
        </w:tc>
        <w:tc>
          <w:tcPr>
            <w:tcW w:w="2393" w:type="dxa"/>
            <w:shd w:val="clear" w:color="auto" w:fill="auto"/>
          </w:tcPr>
          <w:p w14:paraId="59FDA769" w14:textId="77777777" w:rsidR="00B407C7" w:rsidRPr="004348A2" w:rsidRDefault="00B407C7" w:rsidP="00E3511A">
            <w:pPr>
              <w:pStyle w:val="Default"/>
              <w:rPr>
                <w:sz w:val="22"/>
                <w:szCs w:val="22"/>
              </w:rPr>
            </w:pPr>
            <w:r w:rsidRPr="004348A2">
              <w:rPr>
                <w:sz w:val="22"/>
                <w:szCs w:val="22"/>
              </w:rPr>
              <w:t>Further re</w:t>
            </w:r>
            <w:r w:rsidR="00E3511A" w:rsidRPr="004348A2">
              <w:rPr>
                <w:sz w:val="22"/>
                <w:szCs w:val="22"/>
              </w:rPr>
              <w:t>levant qualification in relevant subject.</w:t>
            </w:r>
          </w:p>
          <w:p w14:paraId="730C3E95"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tc>
        <w:tc>
          <w:tcPr>
            <w:tcW w:w="3563" w:type="dxa"/>
            <w:shd w:val="clear" w:color="auto" w:fill="auto"/>
          </w:tcPr>
          <w:p w14:paraId="37C9D95C"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Application form</w:t>
            </w:r>
          </w:p>
          <w:p w14:paraId="55A46261" w14:textId="77777777" w:rsidR="00E3511A" w:rsidRPr="004348A2" w:rsidRDefault="00E3511A"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p w14:paraId="1E5F19C7" w14:textId="77777777" w:rsidR="00B407C7" w:rsidRPr="004348A2" w:rsidRDefault="005E5E17" w:rsidP="00E3511A">
            <w:pPr>
              <w:pStyle w:val="Default"/>
              <w:rPr>
                <w:sz w:val="22"/>
                <w:szCs w:val="22"/>
              </w:rPr>
            </w:pPr>
            <w:r w:rsidRPr="004348A2">
              <w:rPr>
                <w:sz w:val="22"/>
                <w:szCs w:val="22"/>
              </w:rPr>
              <w:t>P</w:t>
            </w:r>
            <w:r w:rsidR="00B407C7" w:rsidRPr="004348A2">
              <w:rPr>
                <w:sz w:val="22"/>
                <w:szCs w:val="22"/>
              </w:rPr>
              <w:t xml:space="preserve">aper qualifications </w:t>
            </w:r>
          </w:p>
          <w:p w14:paraId="416CA868"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tc>
      </w:tr>
      <w:tr w:rsidR="00B407C7" w:rsidRPr="004348A2" w14:paraId="5BD62148" w14:textId="77777777" w:rsidTr="00B46B5B">
        <w:tc>
          <w:tcPr>
            <w:tcW w:w="2093" w:type="dxa"/>
            <w:shd w:val="clear" w:color="auto" w:fill="auto"/>
          </w:tcPr>
          <w:p w14:paraId="1A67CAA7" w14:textId="77777777" w:rsidR="00B407C7" w:rsidRPr="004348A2" w:rsidRDefault="00B407C7" w:rsidP="00E3511A">
            <w:pPr>
              <w:pStyle w:val="Default"/>
              <w:rPr>
                <w:sz w:val="22"/>
                <w:szCs w:val="22"/>
              </w:rPr>
            </w:pPr>
            <w:r w:rsidRPr="004348A2">
              <w:rPr>
                <w:sz w:val="22"/>
                <w:szCs w:val="22"/>
              </w:rPr>
              <w:t xml:space="preserve">Work related </w:t>
            </w:r>
          </w:p>
          <w:p w14:paraId="1AD62E5B" w14:textId="77777777" w:rsidR="00B407C7" w:rsidRPr="004348A2" w:rsidRDefault="00B407C7" w:rsidP="00E3511A">
            <w:pPr>
              <w:pStyle w:val="Default"/>
              <w:rPr>
                <w:sz w:val="22"/>
                <w:szCs w:val="22"/>
              </w:rPr>
            </w:pPr>
            <w:r w:rsidRPr="004348A2">
              <w:rPr>
                <w:sz w:val="22"/>
                <w:szCs w:val="22"/>
              </w:rPr>
              <w:t xml:space="preserve">experience and </w:t>
            </w:r>
          </w:p>
          <w:p w14:paraId="25BD1531"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 xml:space="preserve">associated skills </w:t>
            </w:r>
          </w:p>
        </w:tc>
        <w:tc>
          <w:tcPr>
            <w:tcW w:w="2691" w:type="dxa"/>
            <w:shd w:val="clear" w:color="auto" w:fill="auto"/>
          </w:tcPr>
          <w:p w14:paraId="61E2B681" w14:textId="77777777" w:rsidR="00B407C7" w:rsidRPr="004348A2" w:rsidRDefault="00B407C7" w:rsidP="00E3511A">
            <w:pPr>
              <w:pStyle w:val="Default"/>
              <w:rPr>
                <w:sz w:val="22"/>
                <w:szCs w:val="22"/>
              </w:rPr>
            </w:pPr>
            <w:r w:rsidRPr="004348A2">
              <w:rPr>
                <w:sz w:val="22"/>
                <w:szCs w:val="22"/>
              </w:rPr>
              <w:t xml:space="preserve">Knowledge and understanding of </w:t>
            </w:r>
            <w:r w:rsidR="00E3511A" w:rsidRPr="004348A2">
              <w:rPr>
                <w:sz w:val="22"/>
                <w:szCs w:val="22"/>
              </w:rPr>
              <w:t xml:space="preserve">subject </w:t>
            </w:r>
            <w:r w:rsidRPr="004348A2">
              <w:rPr>
                <w:sz w:val="22"/>
                <w:szCs w:val="22"/>
              </w:rPr>
              <w:t>at KS3, KS4, ‘A’ level - o</w:t>
            </w:r>
            <w:r w:rsidR="005E5E17" w:rsidRPr="004348A2">
              <w:rPr>
                <w:sz w:val="22"/>
                <w:szCs w:val="22"/>
              </w:rPr>
              <w:t>f strategies that improve under</w:t>
            </w:r>
            <w:r w:rsidRPr="004348A2">
              <w:rPr>
                <w:sz w:val="22"/>
                <w:szCs w:val="22"/>
              </w:rPr>
              <w:t xml:space="preserve">standing </w:t>
            </w:r>
          </w:p>
          <w:p w14:paraId="51804FD0" w14:textId="77777777" w:rsidR="00350160" w:rsidRPr="004348A2" w:rsidRDefault="00350160" w:rsidP="00E3511A">
            <w:pPr>
              <w:pStyle w:val="Default"/>
              <w:rPr>
                <w:sz w:val="22"/>
                <w:szCs w:val="22"/>
              </w:rPr>
            </w:pPr>
          </w:p>
          <w:p w14:paraId="51F9907A" w14:textId="7EEF2FA8" w:rsidR="004348A2" w:rsidRPr="004348A2" w:rsidRDefault="00350160" w:rsidP="00E3511A">
            <w:pPr>
              <w:pStyle w:val="Default"/>
              <w:rPr>
                <w:sz w:val="22"/>
                <w:szCs w:val="22"/>
              </w:rPr>
            </w:pPr>
            <w:r w:rsidRPr="004348A2">
              <w:rPr>
                <w:sz w:val="22"/>
                <w:szCs w:val="22"/>
              </w:rPr>
              <w:t>Expertise in the subject area</w:t>
            </w:r>
          </w:p>
          <w:p w14:paraId="6E286B90" w14:textId="77777777" w:rsidR="00E3511A" w:rsidRPr="004348A2" w:rsidRDefault="00E3511A" w:rsidP="00E3511A">
            <w:pPr>
              <w:pStyle w:val="Default"/>
              <w:rPr>
                <w:sz w:val="22"/>
                <w:szCs w:val="22"/>
              </w:rPr>
            </w:pPr>
          </w:p>
          <w:p w14:paraId="1FB36BF3" w14:textId="77777777" w:rsidR="00350160" w:rsidRPr="004348A2" w:rsidRDefault="00350160" w:rsidP="00B46B5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overflowPunct w:val="0"/>
              <w:autoSpaceDE w:val="0"/>
              <w:autoSpaceDN w:val="0"/>
              <w:adjustRightInd w:val="0"/>
              <w:ind w:right="-327"/>
              <w:textAlignment w:val="baseline"/>
              <w:rPr>
                <w:rFonts w:ascii="Arial" w:hAnsi="Arial" w:cs="Arial"/>
                <w:sz w:val="22"/>
                <w:szCs w:val="22"/>
              </w:rPr>
            </w:pPr>
            <w:r w:rsidRPr="004348A2">
              <w:rPr>
                <w:rFonts w:ascii="Arial" w:hAnsi="Arial" w:cs="Arial"/>
                <w:sz w:val="22"/>
                <w:szCs w:val="22"/>
              </w:rPr>
              <w:t xml:space="preserve">Effective classroom practitioner with evidence or use of a range of strategies to create a positive </w:t>
            </w:r>
          </w:p>
          <w:p w14:paraId="41410DD6" w14:textId="77777777" w:rsidR="00350160" w:rsidRPr="004348A2" w:rsidRDefault="00350160" w:rsidP="00B46B5B">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214"/>
              </w:tabs>
              <w:overflowPunct w:val="0"/>
              <w:autoSpaceDE w:val="0"/>
              <w:autoSpaceDN w:val="0"/>
              <w:adjustRightInd w:val="0"/>
              <w:ind w:right="-327"/>
              <w:textAlignment w:val="baseline"/>
              <w:rPr>
                <w:rFonts w:ascii="Arial" w:hAnsi="Arial" w:cs="Arial"/>
                <w:sz w:val="22"/>
                <w:szCs w:val="22"/>
              </w:rPr>
            </w:pPr>
            <w:r w:rsidRPr="004348A2">
              <w:rPr>
                <w:rFonts w:ascii="Arial" w:hAnsi="Arial" w:cs="Arial"/>
                <w:sz w:val="22"/>
                <w:szCs w:val="22"/>
              </w:rPr>
              <w:t>working atmosphere in which all students are actively involved in the maximization of learning</w:t>
            </w:r>
          </w:p>
          <w:p w14:paraId="77BCAC4C" w14:textId="77777777" w:rsidR="00350160" w:rsidRPr="004348A2" w:rsidRDefault="00350160" w:rsidP="00E3511A">
            <w:pPr>
              <w:pStyle w:val="Default"/>
              <w:rPr>
                <w:sz w:val="22"/>
                <w:szCs w:val="22"/>
              </w:rPr>
            </w:pPr>
          </w:p>
          <w:p w14:paraId="1C2ACC7C" w14:textId="77777777" w:rsidR="00E3511A" w:rsidRPr="004348A2" w:rsidRDefault="00E3511A" w:rsidP="00E3511A">
            <w:pPr>
              <w:pStyle w:val="Default"/>
              <w:rPr>
                <w:sz w:val="22"/>
                <w:szCs w:val="22"/>
              </w:rPr>
            </w:pPr>
          </w:p>
          <w:p w14:paraId="30F361AD" w14:textId="77777777" w:rsidR="00B407C7" w:rsidRPr="004348A2" w:rsidRDefault="00B407C7" w:rsidP="00E3511A">
            <w:pPr>
              <w:pStyle w:val="Default"/>
              <w:rPr>
                <w:sz w:val="22"/>
                <w:szCs w:val="22"/>
              </w:rPr>
            </w:pPr>
            <w:r w:rsidRPr="004348A2">
              <w:rPr>
                <w:sz w:val="22"/>
                <w:szCs w:val="22"/>
              </w:rPr>
              <w:t xml:space="preserve">Ability to encourage and maintain a good standard of discipline through well focused </w:t>
            </w:r>
          </w:p>
          <w:p w14:paraId="03F6FF45" w14:textId="77777777" w:rsidR="00E3511A" w:rsidRPr="004348A2" w:rsidRDefault="00E3511A" w:rsidP="00E3511A">
            <w:pPr>
              <w:pStyle w:val="Default"/>
              <w:rPr>
                <w:sz w:val="22"/>
                <w:szCs w:val="22"/>
              </w:rPr>
            </w:pPr>
          </w:p>
          <w:p w14:paraId="35ABB03E" w14:textId="77777777" w:rsidR="00B407C7" w:rsidRPr="004348A2" w:rsidRDefault="00B407C7" w:rsidP="00E3511A">
            <w:pPr>
              <w:pStyle w:val="Default"/>
              <w:rPr>
                <w:sz w:val="22"/>
                <w:szCs w:val="22"/>
              </w:rPr>
            </w:pPr>
            <w:r w:rsidRPr="004348A2">
              <w:rPr>
                <w:sz w:val="22"/>
                <w:szCs w:val="22"/>
              </w:rPr>
              <w:t xml:space="preserve">Ability to use appropriately a range of teaching and learning strategies for whole classes, individuals and groups which stimulate, challenge, engage and motivate students </w:t>
            </w:r>
          </w:p>
          <w:p w14:paraId="1694FA84" w14:textId="77777777" w:rsidR="00E3511A" w:rsidRPr="004348A2" w:rsidRDefault="00E3511A" w:rsidP="00E3511A">
            <w:pPr>
              <w:pStyle w:val="Default"/>
              <w:rPr>
                <w:sz w:val="22"/>
                <w:szCs w:val="22"/>
              </w:rPr>
            </w:pPr>
          </w:p>
          <w:p w14:paraId="6C5B5212" w14:textId="77777777" w:rsidR="00B407C7" w:rsidRPr="004348A2" w:rsidRDefault="00B407C7" w:rsidP="00E3511A">
            <w:pPr>
              <w:pStyle w:val="Default"/>
              <w:rPr>
                <w:sz w:val="22"/>
                <w:szCs w:val="22"/>
              </w:rPr>
            </w:pPr>
            <w:r w:rsidRPr="004348A2">
              <w:rPr>
                <w:sz w:val="22"/>
                <w:szCs w:val="22"/>
              </w:rPr>
              <w:t xml:space="preserve">Ability to set clear and appropriate targets, feedback to students and make use of assessment information to promote each student’s </w:t>
            </w:r>
            <w:r w:rsidR="00E3511A" w:rsidRPr="004348A2">
              <w:rPr>
                <w:sz w:val="22"/>
                <w:szCs w:val="22"/>
              </w:rPr>
              <w:t>a</w:t>
            </w:r>
            <w:r w:rsidRPr="004348A2">
              <w:rPr>
                <w:sz w:val="22"/>
                <w:szCs w:val="22"/>
              </w:rPr>
              <w:t xml:space="preserve">ttainment and progress, and to plan future lessons </w:t>
            </w:r>
          </w:p>
          <w:p w14:paraId="06687E9E" w14:textId="77777777" w:rsidR="00E3511A" w:rsidRPr="004348A2" w:rsidRDefault="00E3511A" w:rsidP="00E3511A">
            <w:pPr>
              <w:pStyle w:val="Default"/>
              <w:rPr>
                <w:sz w:val="22"/>
                <w:szCs w:val="22"/>
              </w:rPr>
            </w:pPr>
          </w:p>
          <w:p w14:paraId="71CE3376" w14:textId="77777777" w:rsidR="00B407C7" w:rsidRPr="004348A2" w:rsidRDefault="00B407C7" w:rsidP="00E3511A">
            <w:pPr>
              <w:pStyle w:val="Default"/>
              <w:rPr>
                <w:sz w:val="22"/>
                <w:szCs w:val="22"/>
              </w:rPr>
            </w:pPr>
            <w:r w:rsidRPr="004348A2">
              <w:rPr>
                <w:sz w:val="22"/>
                <w:szCs w:val="22"/>
              </w:rPr>
              <w:t xml:space="preserve">Ability to reflect on own practice </w:t>
            </w:r>
          </w:p>
          <w:p w14:paraId="0E991B53" w14:textId="77777777" w:rsidR="00E3511A" w:rsidRPr="004348A2" w:rsidRDefault="00E3511A" w:rsidP="00E3511A">
            <w:pPr>
              <w:pStyle w:val="Default"/>
              <w:rPr>
                <w:sz w:val="22"/>
                <w:szCs w:val="22"/>
              </w:rPr>
            </w:pPr>
          </w:p>
          <w:p w14:paraId="22B9F088"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Ability to differentiate</w:t>
            </w:r>
            <w:r w:rsidR="005E5E17" w:rsidRPr="004348A2">
              <w:rPr>
                <w:rFonts w:ascii="Arial" w:hAnsi="Arial" w:cs="Arial"/>
                <w:sz w:val="22"/>
                <w:szCs w:val="22"/>
              </w:rPr>
              <w:t xml:space="preserve"> </w:t>
            </w:r>
            <w:r w:rsidRPr="004348A2">
              <w:rPr>
                <w:rFonts w:ascii="Arial" w:hAnsi="Arial" w:cs="Arial"/>
                <w:sz w:val="22"/>
                <w:szCs w:val="22"/>
              </w:rPr>
              <w:t xml:space="preserve">tasks appropriately </w:t>
            </w:r>
          </w:p>
          <w:p w14:paraId="524D5FC8" w14:textId="77777777" w:rsidR="00350160" w:rsidRPr="004348A2" w:rsidRDefault="00350160"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tc>
        <w:tc>
          <w:tcPr>
            <w:tcW w:w="2393" w:type="dxa"/>
            <w:shd w:val="clear" w:color="auto" w:fill="auto"/>
          </w:tcPr>
          <w:p w14:paraId="7D605558"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tc>
        <w:tc>
          <w:tcPr>
            <w:tcW w:w="3563" w:type="dxa"/>
            <w:shd w:val="clear" w:color="auto" w:fill="auto"/>
          </w:tcPr>
          <w:p w14:paraId="73B6FB10" w14:textId="77777777" w:rsidR="00B407C7" w:rsidRPr="004348A2" w:rsidRDefault="00B407C7" w:rsidP="00E3511A">
            <w:pPr>
              <w:pStyle w:val="Default"/>
              <w:rPr>
                <w:sz w:val="22"/>
                <w:szCs w:val="22"/>
              </w:rPr>
            </w:pPr>
            <w:r w:rsidRPr="004348A2">
              <w:rPr>
                <w:sz w:val="22"/>
                <w:szCs w:val="22"/>
              </w:rPr>
              <w:t xml:space="preserve">Application </w:t>
            </w:r>
            <w:r w:rsidR="00E3511A" w:rsidRPr="004348A2">
              <w:rPr>
                <w:sz w:val="22"/>
                <w:szCs w:val="22"/>
              </w:rPr>
              <w:t xml:space="preserve">form </w:t>
            </w:r>
          </w:p>
          <w:p w14:paraId="4DCA9CCF" w14:textId="77777777" w:rsidR="00E3511A" w:rsidRPr="004348A2" w:rsidRDefault="00E3511A" w:rsidP="00E3511A">
            <w:pPr>
              <w:pStyle w:val="Default"/>
              <w:rPr>
                <w:sz w:val="22"/>
                <w:szCs w:val="22"/>
              </w:rPr>
            </w:pPr>
          </w:p>
          <w:p w14:paraId="70EE7EBF" w14:textId="77777777" w:rsidR="00E3511A" w:rsidRPr="004348A2" w:rsidRDefault="00E3511A" w:rsidP="00E3511A">
            <w:pPr>
              <w:pStyle w:val="Default"/>
              <w:rPr>
                <w:sz w:val="22"/>
                <w:szCs w:val="22"/>
              </w:rPr>
            </w:pPr>
            <w:r w:rsidRPr="004348A2">
              <w:rPr>
                <w:sz w:val="22"/>
                <w:szCs w:val="22"/>
              </w:rPr>
              <w:t xml:space="preserve">Interview / Assessment exercise </w:t>
            </w:r>
          </w:p>
          <w:p w14:paraId="08816585" w14:textId="77777777" w:rsidR="00E3511A" w:rsidRPr="004348A2" w:rsidRDefault="00E3511A" w:rsidP="00E3511A">
            <w:pPr>
              <w:pStyle w:val="Default"/>
              <w:rPr>
                <w:sz w:val="22"/>
                <w:szCs w:val="22"/>
              </w:rPr>
            </w:pPr>
          </w:p>
          <w:p w14:paraId="672043CE"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 xml:space="preserve"> </w:t>
            </w:r>
          </w:p>
        </w:tc>
      </w:tr>
      <w:tr w:rsidR="00B407C7" w:rsidRPr="004348A2" w14:paraId="0254C86F" w14:textId="77777777" w:rsidTr="00B46B5B">
        <w:tc>
          <w:tcPr>
            <w:tcW w:w="2093" w:type="dxa"/>
            <w:shd w:val="clear" w:color="auto" w:fill="auto"/>
          </w:tcPr>
          <w:p w14:paraId="40C7B321"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b/>
                <w:sz w:val="22"/>
                <w:szCs w:val="22"/>
              </w:rPr>
            </w:pPr>
            <w:r w:rsidRPr="004348A2">
              <w:rPr>
                <w:rFonts w:ascii="Arial" w:hAnsi="Arial" w:cs="Arial"/>
                <w:b/>
                <w:sz w:val="22"/>
                <w:szCs w:val="22"/>
              </w:rPr>
              <w:t>Knowledge &amp; Understanding</w:t>
            </w:r>
          </w:p>
          <w:p w14:paraId="482FC903"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b/>
                <w:sz w:val="22"/>
                <w:szCs w:val="22"/>
              </w:rPr>
            </w:pPr>
          </w:p>
        </w:tc>
        <w:tc>
          <w:tcPr>
            <w:tcW w:w="2691" w:type="dxa"/>
            <w:shd w:val="clear" w:color="auto" w:fill="auto"/>
          </w:tcPr>
          <w:p w14:paraId="6C3F51A0" w14:textId="77777777" w:rsidR="00350160" w:rsidRPr="004348A2" w:rsidRDefault="00B407C7" w:rsidP="00E3511A">
            <w:pPr>
              <w:pStyle w:val="Default"/>
              <w:rPr>
                <w:sz w:val="22"/>
                <w:szCs w:val="22"/>
              </w:rPr>
            </w:pPr>
            <w:r w:rsidRPr="004348A2">
              <w:rPr>
                <w:sz w:val="22"/>
                <w:szCs w:val="22"/>
              </w:rPr>
              <w:t>Secure knowledge and understanding of the knowledge, concepts and skills in teaching</w:t>
            </w:r>
            <w:r w:rsidR="00E3511A" w:rsidRPr="004348A2">
              <w:rPr>
                <w:sz w:val="22"/>
                <w:szCs w:val="22"/>
              </w:rPr>
              <w:t xml:space="preserve"> at secondary level</w:t>
            </w:r>
          </w:p>
          <w:p w14:paraId="542B69A6" w14:textId="77777777" w:rsidR="00350160" w:rsidRPr="004348A2" w:rsidRDefault="00350160" w:rsidP="00E3511A">
            <w:pPr>
              <w:pStyle w:val="Default"/>
              <w:rPr>
                <w:sz w:val="22"/>
                <w:szCs w:val="22"/>
              </w:rPr>
            </w:pPr>
          </w:p>
          <w:p w14:paraId="2080EF55" w14:textId="77777777" w:rsidR="00350160" w:rsidRPr="004348A2" w:rsidRDefault="00350160" w:rsidP="00350160">
            <w:pPr>
              <w:pStyle w:val="Default"/>
              <w:rPr>
                <w:sz w:val="22"/>
                <w:szCs w:val="22"/>
              </w:rPr>
            </w:pPr>
            <w:r w:rsidRPr="004348A2">
              <w:rPr>
                <w:sz w:val="22"/>
                <w:szCs w:val="22"/>
              </w:rPr>
              <w:t xml:space="preserve">Able to make good use of ICT as a learning resource </w:t>
            </w:r>
          </w:p>
          <w:p w14:paraId="0D6A442F" w14:textId="77777777" w:rsidR="00350160" w:rsidRPr="004348A2" w:rsidRDefault="00350160" w:rsidP="00E3511A">
            <w:pPr>
              <w:pStyle w:val="Default"/>
              <w:rPr>
                <w:sz w:val="22"/>
                <w:szCs w:val="22"/>
              </w:rPr>
            </w:pPr>
          </w:p>
          <w:p w14:paraId="40C66A4F"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tc>
        <w:tc>
          <w:tcPr>
            <w:tcW w:w="2393" w:type="dxa"/>
            <w:shd w:val="clear" w:color="auto" w:fill="auto"/>
          </w:tcPr>
          <w:p w14:paraId="16E92B20" w14:textId="77777777" w:rsidR="00E3511A" w:rsidRPr="004348A2" w:rsidRDefault="00E3511A" w:rsidP="00E3511A">
            <w:pPr>
              <w:pStyle w:val="Default"/>
              <w:rPr>
                <w:sz w:val="22"/>
                <w:szCs w:val="22"/>
              </w:rPr>
            </w:pPr>
          </w:p>
          <w:p w14:paraId="0A28169D"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 xml:space="preserve">Knowledge of how to give positive and targeted support to students with special educational needs </w:t>
            </w:r>
          </w:p>
        </w:tc>
        <w:tc>
          <w:tcPr>
            <w:tcW w:w="3563" w:type="dxa"/>
            <w:shd w:val="clear" w:color="auto" w:fill="auto"/>
          </w:tcPr>
          <w:p w14:paraId="3EF82A0D" w14:textId="77777777" w:rsidR="00B407C7" w:rsidRPr="004348A2" w:rsidRDefault="00B407C7" w:rsidP="00E3511A">
            <w:pPr>
              <w:pStyle w:val="Default"/>
              <w:rPr>
                <w:sz w:val="22"/>
                <w:szCs w:val="22"/>
              </w:rPr>
            </w:pPr>
            <w:r w:rsidRPr="004348A2">
              <w:rPr>
                <w:sz w:val="22"/>
                <w:szCs w:val="22"/>
              </w:rPr>
              <w:t xml:space="preserve">Application </w:t>
            </w:r>
            <w:r w:rsidR="00E3511A" w:rsidRPr="004348A2">
              <w:rPr>
                <w:sz w:val="22"/>
                <w:szCs w:val="22"/>
              </w:rPr>
              <w:t xml:space="preserve">form </w:t>
            </w:r>
          </w:p>
          <w:p w14:paraId="51720439" w14:textId="77777777" w:rsidR="00E3511A" w:rsidRPr="004348A2" w:rsidRDefault="00E3511A" w:rsidP="00E3511A">
            <w:pPr>
              <w:pStyle w:val="Default"/>
              <w:rPr>
                <w:sz w:val="22"/>
                <w:szCs w:val="22"/>
              </w:rPr>
            </w:pPr>
          </w:p>
          <w:p w14:paraId="1E18CDD5" w14:textId="77777777" w:rsidR="00E3511A" w:rsidRPr="004348A2" w:rsidRDefault="00E3511A" w:rsidP="00E3511A">
            <w:pPr>
              <w:pStyle w:val="Default"/>
              <w:rPr>
                <w:sz w:val="22"/>
                <w:szCs w:val="22"/>
              </w:rPr>
            </w:pPr>
            <w:r w:rsidRPr="004348A2">
              <w:rPr>
                <w:sz w:val="22"/>
                <w:szCs w:val="22"/>
              </w:rPr>
              <w:t xml:space="preserve">Interview / Assessment exercise </w:t>
            </w:r>
          </w:p>
          <w:p w14:paraId="389D3707"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tc>
      </w:tr>
      <w:tr w:rsidR="00B407C7" w:rsidRPr="004348A2" w14:paraId="0BCB4EFF" w14:textId="77777777" w:rsidTr="00B46B5B">
        <w:tc>
          <w:tcPr>
            <w:tcW w:w="2093" w:type="dxa"/>
            <w:shd w:val="clear" w:color="auto" w:fill="auto"/>
          </w:tcPr>
          <w:p w14:paraId="099A0958" w14:textId="77777777" w:rsidR="00B407C7" w:rsidRPr="004348A2" w:rsidRDefault="00B407C7" w:rsidP="00E3511A">
            <w:pPr>
              <w:pStyle w:val="Default"/>
              <w:rPr>
                <w:b/>
                <w:sz w:val="22"/>
                <w:szCs w:val="22"/>
              </w:rPr>
            </w:pPr>
            <w:r w:rsidRPr="004348A2">
              <w:rPr>
                <w:b/>
                <w:sz w:val="22"/>
                <w:szCs w:val="22"/>
              </w:rPr>
              <w:t xml:space="preserve">Personal skills </w:t>
            </w:r>
          </w:p>
          <w:p w14:paraId="75651F3A" w14:textId="77777777" w:rsidR="00B407C7" w:rsidRPr="004348A2" w:rsidRDefault="00B407C7"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b/>
                <w:sz w:val="22"/>
                <w:szCs w:val="22"/>
              </w:rPr>
            </w:pPr>
            <w:r w:rsidRPr="004348A2">
              <w:rPr>
                <w:rFonts w:ascii="Arial" w:hAnsi="Arial" w:cs="Arial"/>
                <w:b/>
                <w:sz w:val="22"/>
                <w:szCs w:val="22"/>
              </w:rPr>
              <w:t xml:space="preserve">and attributes </w:t>
            </w:r>
          </w:p>
        </w:tc>
        <w:tc>
          <w:tcPr>
            <w:tcW w:w="2691" w:type="dxa"/>
            <w:shd w:val="clear" w:color="auto" w:fill="auto"/>
          </w:tcPr>
          <w:p w14:paraId="436BF5FD" w14:textId="77777777" w:rsidR="00B407C7" w:rsidRPr="004348A2" w:rsidRDefault="00B407C7" w:rsidP="00E3511A">
            <w:pPr>
              <w:pStyle w:val="Default"/>
              <w:rPr>
                <w:sz w:val="22"/>
                <w:szCs w:val="22"/>
              </w:rPr>
            </w:pPr>
            <w:r w:rsidRPr="004348A2">
              <w:rPr>
                <w:sz w:val="22"/>
                <w:szCs w:val="22"/>
              </w:rPr>
              <w:t xml:space="preserve">Determination to encourage the highest quality of learning experience for all students </w:t>
            </w:r>
          </w:p>
          <w:p w14:paraId="1FC8B444" w14:textId="77777777" w:rsidR="00E3511A" w:rsidRPr="004348A2" w:rsidRDefault="00E3511A" w:rsidP="00E3511A">
            <w:pPr>
              <w:pStyle w:val="Default"/>
              <w:rPr>
                <w:sz w:val="22"/>
                <w:szCs w:val="22"/>
              </w:rPr>
            </w:pPr>
          </w:p>
          <w:p w14:paraId="71B867DF" w14:textId="77777777" w:rsidR="00B407C7" w:rsidRPr="004348A2" w:rsidRDefault="00B407C7" w:rsidP="00E3511A">
            <w:pPr>
              <w:pStyle w:val="Default"/>
              <w:rPr>
                <w:sz w:val="22"/>
                <w:szCs w:val="22"/>
              </w:rPr>
            </w:pPr>
            <w:r w:rsidRPr="004348A2">
              <w:rPr>
                <w:sz w:val="22"/>
                <w:szCs w:val="22"/>
              </w:rPr>
              <w:t xml:space="preserve">A commitment to </w:t>
            </w:r>
            <w:r w:rsidR="00350160" w:rsidRPr="004348A2">
              <w:rPr>
                <w:sz w:val="22"/>
                <w:szCs w:val="22"/>
              </w:rPr>
              <w:t xml:space="preserve">valuing diversity </w:t>
            </w:r>
          </w:p>
          <w:p w14:paraId="4A75C7AD" w14:textId="77777777" w:rsidR="00E3511A" w:rsidRPr="004348A2" w:rsidRDefault="00E3511A" w:rsidP="00E3511A">
            <w:pPr>
              <w:pStyle w:val="Default"/>
              <w:rPr>
                <w:sz w:val="22"/>
                <w:szCs w:val="22"/>
              </w:rPr>
            </w:pPr>
          </w:p>
          <w:p w14:paraId="6B9C053A" w14:textId="6CF087C3" w:rsidR="004348A2" w:rsidRPr="004348A2" w:rsidRDefault="00B407C7" w:rsidP="004348A2">
            <w:pPr>
              <w:pStyle w:val="Default"/>
              <w:rPr>
                <w:sz w:val="22"/>
                <w:szCs w:val="22"/>
              </w:rPr>
            </w:pPr>
            <w:r w:rsidRPr="004348A2">
              <w:rPr>
                <w:sz w:val="22"/>
                <w:szCs w:val="22"/>
              </w:rPr>
              <w:t xml:space="preserve">Ability to establish good and productive working relationships, and work well in a team </w:t>
            </w:r>
          </w:p>
          <w:p w14:paraId="5B816D37" w14:textId="77777777" w:rsidR="004348A2" w:rsidRDefault="004348A2" w:rsidP="00E3511A">
            <w:pPr>
              <w:pStyle w:val="Default"/>
              <w:rPr>
                <w:sz w:val="22"/>
                <w:szCs w:val="22"/>
              </w:rPr>
            </w:pPr>
          </w:p>
          <w:p w14:paraId="0F47CD98" w14:textId="77777777" w:rsidR="00B407C7" w:rsidRPr="004348A2" w:rsidRDefault="00B407C7" w:rsidP="00E3511A">
            <w:pPr>
              <w:pStyle w:val="Default"/>
              <w:rPr>
                <w:sz w:val="22"/>
                <w:szCs w:val="22"/>
              </w:rPr>
            </w:pPr>
            <w:r w:rsidRPr="004348A2">
              <w:rPr>
                <w:sz w:val="22"/>
                <w:szCs w:val="22"/>
              </w:rPr>
              <w:t xml:space="preserve">Ability to communicate effectively to staff, students, parents, orally and in writing </w:t>
            </w:r>
          </w:p>
          <w:p w14:paraId="50A7084D" w14:textId="77777777" w:rsidR="00E3511A" w:rsidRPr="004348A2" w:rsidRDefault="00E3511A" w:rsidP="00E3511A">
            <w:pPr>
              <w:pStyle w:val="Default"/>
              <w:rPr>
                <w:sz w:val="22"/>
                <w:szCs w:val="22"/>
              </w:rPr>
            </w:pPr>
          </w:p>
          <w:p w14:paraId="32F641C6" w14:textId="77777777" w:rsidR="00B407C7" w:rsidRPr="004348A2" w:rsidRDefault="00B407C7" w:rsidP="00E3511A">
            <w:pPr>
              <w:pStyle w:val="Default"/>
              <w:rPr>
                <w:sz w:val="22"/>
                <w:szCs w:val="22"/>
              </w:rPr>
            </w:pPr>
            <w:r w:rsidRPr="004348A2">
              <w:rPr>
                <w:sz w:val="22"/>
                <w:szCs w:val="22"/>
              </w:rPr>
              <w:t xml:space="preserve">Ability to </w:t>
            </w:r>
            <w:r w:rsidR="00350160" w:rsidRPr="004348A2">
              <w:rPr>
                <w:sz w:val="22"/>
                <w:szCs w:val="22"/>
              </w:rPr>
              <w:t>work to deadlines</w:t>
            </w:r>
          </w:p>
          <w:p w14:paraId="2C460D91" w14:textId="77777777" w:rsidR="00E3511A" w:rsidRPr="004348A2" w:rsidRDefault="00E3511A" w:rsidP="00E3511A">
            <w:pPr>
              <w:pStyle w:val="Default"/>
              <w:rPr>
                <w:sz w:val="22"/>
                <w:szCs w:val="22"/>
              </w:rPr>
            </w:pPr>
          </w:p>
          <w:p w14:paraId="168335D7" w14:textId="77777777" w:rsidR="00B407C7" w:rsidRPr="004348A2" w:rsidRDefault="00B407C7" w:rsidP="00E3511A">
            <w:pPr>
              <w:pStyle w:val="Default"/>
              <w:rPr>
                <w:sz w:val="22"/>
                <w:szCs w:val="22"/>
              </w:rPr>
            </w:pPr>
            <w:r w:rsidRPr="004348A2">
              <w:rPr>
                <w:sz w:val="22"/>
                <w:szCs w:val="22"/>
              </w:rPr>
              <w:t xml:space="preserve">Able to empathise with young people and yet be </w:t>
            </w:r>
            <w:r w:rsidRPr="004348A2">
              <w:rPr>
                <w:sz w:val="22"/>
                <w:szCs w:val="22"/>
              </w:rPr>
              <w:lastRenderedPageBreak/>
              <w:t xml:space="preserve">firm, fair and consistent when dealing with them </w:t>
            </w:r>
          </w:p>
          <w:p w14:paraId="42B53B7E" w14:textId="77777777" w:rsidR="00E3511A" w:rsidRPr="004348A2" w:rsidRDefault="00E3511A" w:rsidP="00E3511A">
            <w:pPr>
              <w:pStyle w:val="Default"/>
              <w:rPr>
                <w:sz w:val="22"/>
                <w:szCs w:val="22"/>
              </w:rPr>
            </w:pPr>
          </w:p>
          <w:p w14:paraId="3DB82811" w14:textId="77777777" w:rsidR="00B407C7" w:rsidRPr="004348A2" w:rsidRDefault="00B407C7" w:rsidP="00573F39">
            <w:pPr>
              <w:pStyle w:val="Default"/>
              <w:rPr>
                <w:sz w:val="22"/>
                <w:szCs w:val="22"/>
              </w:rPr>
            </w:pPr>
            <w:r w:rsidRPr="004348A2">
              <w:rPr>
                <w:sz w:val="22"/>
                <w:szCs w:val="22"/>
              </w:rPr>
              <w:t>Enthusiasm, personal dynamism, and stamina</w:t>
            </w:r>
            <w:r w:rsidR="004348A2">
              <w:rPr>
                <w:sz w:val="22"/>
                <w:szCs w:val="22"/>
              </w:rPr>
              <w:t>.</w:t>
            </w:r>
            <w:r w:rsidRPr="004348A2">
              <w:rPr>
                <w:sz w:val="22"/>
                <w:szCs w:val="22"/>
              </w:rPr>
              <w:t xml:space="preserve"> </w:t>
            </w:r>
          </w:p>
        </w:tc>
        <w:tc>
          <w:tcPr>
            <w:tcW w:w="2393" w:type="dxa"/>
            <w:shd w:val="clear" w:color="auto" w:fill="auto"/>
          </w:tcPr>
          <w:p w14:paraId="5CE5DF1A" w14:textId="77777777" w:rsidR="00B407C7" w:rsidRDefault="00B407C7" w:rsidP="00E3511A">
            <w:pPr>
              <w:pStyle w:val="Default"/>
              <w:rPr>
                <w:sz w:val="22"/>
                <w:szCs w:val="22"/>
              </w:rPr>
            </w:pPr>
            <w:r w:rsidRPr="004348A2">
              <w:rPr>
                <w:sz w:val="22"/>
                <w:szCs w:val="22"/>
              </w:rPr>
              <w:lastRenderedPageBreak/>
              <w:t xml:space="preserve">Ability and willingness to offer extra-curricular activities, particularly </w:t>
            </w:r>
          </w:p>
          <w:p w14:paraId="79ACDADC" w14:textId="77777777" w:rsidR="004348A2" w:rsidRDefault="004348A2" w:rsidP="00E3511A">
            <w:pPr>
              <w:pStyle w:val="Default"/>
              <w:rPr>
                <w:sz w:val="22"/>
                <w:szCs w:val="22"/>
              </w:rPr>
            </w:pPr>
          </w:p>
          <w:p w14:paraId="775511C5" w14:textId="77777777" w:rsidR="004348A2" w:rsidRDefault="004348A2" w:rsidP="00E3511A">
            <w:pPr>
              <w:pStyle w:val="Default"/>
              <w:rPr>
                <w:sz w:val="22"/>
                <w:szCs w:val="22"/>
              </w:rPr>
            </w:pPr>
          </w:p>
          <w:p w14:paraId="1597A97B" w14:textId="77777777" w:rsidR="00B407C7" w:rsidRPr="004348A2" w:rsidRDefault="00B407C7" w:rsidP="004348A2">
            <w:pPr>
              <w:pStyle w:val="Default"/>
              <w:rPr>
                <w:sz w:val="22"/>
                <w:szCs w:val="22"/>
              </w:rPr>
            </w:pPr>
          </w:p>
        </w:tc>
        <w:tc>
          <w:tcPr>
            <w:tcW w:w="3563" w:type="dxa"/>
            <w:shd w:val="clear" w:color="auto" w:fill="auto"/>
          </w:tcPr>
          <w:p w14:paraId="764D9159" w14:textId="77777777" w:rsidR="00E3511A" w:rsidRPr="004348A2" w:rsidRDefault="00E3511A" w:rsidP="00E3511A">
            <w:pPr>
              <w:pStyle w:val="Default"/>
              <w:rPr>
                <w:sz w:val="22"/>
                <w:szCs w:val="22"/>
              </w:rPr>
            </w:pPr>
            <w:r w:rsidRPr="004348A2">
              <w:rPr>
                <w:sz w:val="22"/>
                <w:szCs w:val="22"/>
              </w:rPr>
              <w:t>Application form</w:t>
            </w:r>
          </w:p>
          <w:p w14:paraId="18CDEFFB" w14:textId="77777777" w:rsidR="00E3511A" w:rsidRPr="004348A2" w:rsidRDefault="00E3511A" w:rsidP="00E3511A">
            <w:pPr>
              <w:pStyle w:val="Default"/>
              <w:rPr>
                <w:sz w:val="22"/>
                <w:szCs w:val="22"/>
              </w:rPr>
            </w:pPr>
          </w:p>
          <w:p w14:paraId="2F7C3259" w14:textId="77777777" w:rsidR="00E3511A" w:rsidRPr="004348A2" w:rsidRDefault="00E3511A" w:rsidP="00E3511A">
            <w:pPr>
              <w:pStyle w:val="Default"/>
              <w:rPr>
                <w:sz w:val="22"/>
                <w:szCs w:val="22"/>
              </w:rPr>
            </w:pPr>
            <w:r w:rsidRPr="004348A2">
              <w:rPr>
                <w:sz w:val="22"/>
                <w:szCs w:val="22"/>
              </w:rPr>
              <w:t xml:space="preserve">Interview / Assessment exercise </w:t>
            </w:r>
          </w:p>
          <w:p w14:paraId="4AA442B8" w14:textId="77777777" w:rsidR="00E3511A" w:rsidRPr="004348A2" w:rsidRDefault="00E3511A"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p>
          <w:p w14:paraId="1AA06423" w14:textId="77777777" w:rsidR="00B407C7" w:rsidRPr="004348A2" w:rsidRDefault="00E3511A" w:rsidP="00B46B5B">
            <w:pPr>
              <w:tabs>
                <w:tab w:val="left" w:pos="0"/>
                <w:tab w:val="left" w:pos="1440"/>
                <w:tab w:val="left" w:pos="2160"/>
                <w:tab w:val="left" w:pos="2880"/>
                <w:tab w:val="left" w:pos="3600"/>
                <w:tab w:val="left" w:pos="4320"/>
                <w:tab w:val="left" w:pos="5040"/>
                <w:tab w:val="left" w:pos="6480"/>
                <w:tab w:val="left" w:pos="7200"/>
                <w:tab w:val="left" w:pos="7920"/>
                <w:tab w:val="left" w:pos="8640"/>
                <w:tab w:val="left" w:pos="9214"/>
              </w:tabs>
              <w:ind w:right="-327"/>
              <w:rPr>
                <w:rFonts w:ascii="Arial" w:hAnsi="Arial" w:cs="Arial"/>
                <w:sz w:val="22"/>
                <w:szCs w:val="22"/>
              </w:rPr>
            </w:pPr>
            <w:r w:rsidRPr="004348A2">
              <w:rPr>
                <w:rFonts w:ascii="Arial" w:hAnsi="Arial" w:cs="Arial"/>
                <w:sz w:val="22"/>
                <w:szCs w:val="22"/>
              </w:rPr>
              <w:t xml:space="preserve">References </w:t>
            </w:r>
          </w:p>
          <w:p w14:paraId="162E5DA5" w14:textId="77777777" w:rsidR="00B407C7" w:rsidRPr="004348A2" w:rsidRDefault="00B407C7" w:rsidP="00B46B5B">
            <w:pPr>
              <w:ind w:firstLine="720"/>
              <w:rPr>
                <w:rFonts w:ascii="Arial" w:hAnsi="Arial" w:cs="Arial"/>
                <w:sz w:val="22"/>
                <w:szCs w:val="22"/>
              </w:rPr>
            </w:pPr>
          </w:p>
        </w:tc>
      </w:tr>
    </w:tbl>
    <w:p w14:paraId="11A24E21" w14:textId="77777777" w:rsidR="00B407C7" w:rsidRPr="004348A2" w:rsidRDefault="00B407C7" w:rsidP="00E3511A">
      <w:pPr>
        <w:rPr>
          <w:rFonts w:ascii="Arial" w:hAnsi="Arial" w:cs="Arial"/>
          <w:sz w:val="22"/>
          <w:szCs w:val="22"/>
        </w:rPr>
      </w:pPr>
    </w:p>
    <w:sectPr w:rsidR="00B407C7" w:rsidRPr="004348A2" w:rsidSect="00B407C7">
      <w:pgSz w:w="11906" w:h="16838" w:code="9"/>
      <w:pgMar w:top="680" w:right="567" w:bottom="680" w:left="567"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1644F" w14:textId="77777777" w:rsidR="00D83D36" w:rsidRDefault="00D83D36">
      <w:r>
        <w:separator/>
      </w:r>
    </w:p>
  </w:endnote>
  <w:endnote w:type="continuationSeparator" w:id="0">
    <w:p w14:paraId="6144A72F" w14:textId="77777777" w:rsidR="00D83D36" w:rsidRDefault="00D8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FCF8" w14:textId="77777777" w:rsidR="00D83D36" w:rsidRDefault="00D83D36">
      <w:r>
        <w:separator/>
      </w:r>
    </w:p>
  </w:footnote>
  <w:footnote w:type="continuationSeparator" w:id="0">
    <w:p w14:paraId="3AC27265" w14:textId="77777777" w:rsidR="00D83D36" w:rsidRDefault="00D8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03260"/>
    <w:multiLevelType w:val="hybridMultilevel"/>
    <w:tmpl w:val="C682DDB4"/>
    <w:lvl w:ilvl="0" w:tplc="04090001">
      <w:start w:val="1"/>
      <w:numFmt w:val="bullet"/>
      <w:lvlText w:val=""/>
      <w:lvlJc w:val="left"/>
      <w:pPr>
        <w:tabs>
          <w:tab w:val="num" w:pos="1296"/>
        </w:tabs>
        <w:ind w:left="1296" w:hanging="360"/>
      </w:pPr>
      <w:rPr>
        <w:rFonts w:ascii="Symbol" w:hAnsi="Symbol" w:hint="default"/>
      </w:rPr>
    </w:lvl>
    <w:lvl w:ilvl="1" w:tplc="08090003" w:tentative="1">
      <w:start w:val="1"/>
      <w:numFmt w:val="bullet"/>
      <w:lvlText w:val="o"/>
      <w:lvlJc w:val="left"/>
      <w:pPr>
        <w:tabs>
          <w:tab w:val="num" w:pos="2016"/>
        </w:tabs>
        <w:ind w:left="2016" w:hanging="360"/>
      </w:pPr>
      <w:rPr>
        <w:rFonts w:ascii="Courier New" w:hAnsi="Courier New" w:cs="Courier New" w:hint="default"/>
      </w:rPr>
    </w:lvl>
    <w:lvl w:ilvl="2" w:tplc="08090005" w:tentative="1">
      <w:start w:val="1"/>
      <w:numFmt w:val="bullet"/>
      <w:lvlText w:val=""/>
      <w:lvlJc w:val="left"/>
      <w:pPr>
        <w:tabs>
          <w:tab w:val="num" w:pos="2736"/>
        </w:tabs>
        <w:ind w:left="2736" w:hanging="360"/>
      </w:pPr>
      <w:rPr>
        <w:rFonts w:ascii="Wingdings" w:hAnsi="Wingdings" w:hint="default"/>
      </w:rPr>
    </w:lvl>
    <w:lvl w:ilvl="3" w:tplc="08090001" w:tentative="1">
      <w:start w:val="1"/>
      <w:numFmt w:val="bullet"/>
      <w:lvlText w:val=""/>
      <w:lvlJc w:val="left"/>
      <w:pPr>
        <w:tabs>
          <w:tab w:val="num" w:pos="3456"/>
        </w:tabs>
        <w:ind w:left="3456" w:hanging="360"/>
      </w:pPr>
      <w:rPr>
        <w:rFonts w:ascii="Symbol" w:hAnsi="Symbol" w:hint="default"/>
      </w:rPr>
    </w:lvl>
    <w:lvl w:ilvl="4" w:tplc="08090003" w:tentative="1">
      <w:start w:val="1"/>
      <w:numFmt w:val="bullet"/>
      <w:lvlText w:val="o"/>
      <w:lvlJc w:val="left"/>
      <w:pPr>
        <w:tabs>
          <w:tab w:val="num" w:pos="4176"/>
        </w:tabs>
        <w:ind w:left="4176" w:hanging="360"/>
      </w:pPr>
      <w:rPr>
        <w:rFonts w:ascii="Courier New" w:hAnsi="Courier New" w:cs="Courier New" w:hint="default"/>
      </w:rPr>
    </w:lvl>
    <w:lvl w:ilvl="5" w:tplc="08090005" w:tentative="1">
      <w:start w:val="1"/>
      <w:numFmt w:val="bullet"/>
      <w:lvlText w:val=""/>
      <w:lvlJc w:val="left"/>
      <w:pPr>
        <w:tabs>
          <w:tab w:val="num" w:pos="4896"/>
        </w:tabs>
        <w:ind w:left="4896" w:hanging="360"/>
      </w:pPr>
      <w:rPr>
        <w:rFonts w:ascii="Wingdings" w:hAnsi="Wingdings" w:hint="default"/>
      </w:rPr>
    </w:lvl>
    <w:lvl w:ilvl="6" w:tplc="08090001" w:tentative="1">
      <w:start w:val="1"/>
      <w:numFmt w:val="bullet"/>
      <w:lvlText w:val=""/>
      <w:lvlJc w:val="left"/>
      <w:pPr>
        <w:tabs>
          <w:tab w:val="num" w:pos="5616"/>
        </w:tabs>
        <w:ind w:left="5616" w:hanging="360"/>
      </w:pPr>
      <w:rPr>
        <w:rFonts w:ascii="Symbol" w:hAnsi="Symbol" w:hint="default"/>
      </w:rPr>
    </w:lvl>
    <w:lvl w:ilvl="7" w:tplc="08090003" w:tentative="1">
      <w:start w:val="1"/>
      <w:numFmt w:val="bullet"/>
      <w:lvlText w:val="o"/>
      <w:lvlJc w:val="left"/>
      <w:pPr>
        <w:tabs>
          <w:tab w:val="num" w:pos="6336"/>
        </w:tabs>
        <w:ind w:left="6336" w:hanging="360"/>
      </w:pPr>
      <w:rPr>
        <w:rFonts w:ascii="Courier New" w:hAnsi="Courier New" w:cs="Courier New" w:hint="default"/>
      </w:rPr>
    </w:lvl>
    <w:lvl w:ilvl="8" w:tplc="08090005" w:tentative="1">
      <w:start w:val="1"/>
      <w:numFmt w:val="bullet"/>
      <w:lvlText w:val=""/>
      <w:lvlJc w:val="left"/>
      <w:pPr>
        <w:tabs>
          <w:tab w:val="num" w:pos="7056"/>
        </w:tabs>
        <w:ind w:left="7056" w:hanging="360"/>
      </w:pPr>
      <w:rPr>
        <w:rFonts w:ascii="Wingdings" w:hAnsi="Wingdings" w:hint="default"/>
      </w:rPr>
    </w:lvl>
  </w:abstractNum>
  <w:abstractNum w:abstractNumId="1" w15:restartNumberingAfterBreak="0">
    <w:nsid w:val="320E794C"/>
    <w:multiLevelType w:val="hybridMultilevel"/>
    <w:tmpl w:val="70946E5E"/>
    <w:lvl w:ilvl="0" w:tplc="E262903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926BAF"/>
    <w:multiLevelType w:val="hybridMultilevel"/>
    <w:tmpl w:val="EE4A2E9C"/>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E3744"/>
    <w:multiLevelType w:val="hybridMultilevel"/>
    <w:tmpl w:val="E6FA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425F9"/>
    <w:multiLevelType w:val="hybridMultilevel"/>
    <w:tmpl w:val="DBA84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051F3"/>
    <w:multiLevelType w:val="hybridMultilevel"/>
    <w:tmpl w:val="99FE270E"/>
    <w:lvl w:ilvl="0" w:tplc="E262903A">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33F02"/>
    <w:multiLevelType w:val="hybridMultilevel"/>
    <w:tmpl w:val="0276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053AC"/>
    <w:multiLevelType w:val="hybridMultilevel"/>
    <w:tmpl w:val="84DA4358"/>
    <w:lvl w:ilvl="0" w:tplc="E262903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075AD"/>
    <w:multiLevelType w:val="hybridMultilevel"/>
    <w:tmpl w:val="DA1266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07EE9"/>
    <w:multiLevelType w:val="hybridMultilevel"/>
    <w:tmpl w:val="0E60D73E"/>
    <w:lvl w:ilvl="0" w:tplc="E262903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9E2"/>
    <w:multiLevelType w:val="hybridMultilevel"/>
    <w:tmpl w:val="7FD4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E8764E"/>
    <w:multiLevelType w:val="hybridMultilevel"/>
    <w:tmpl w:val="E3D28092"/>
    <w:lvl w:ilvl="0" w:tplc="E262903A">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BB7539"/>
    <w:multiLevelType w:val="hybridMultilevel"/>
    <w:tmpl w:val="6488524A"/>
    <w:lvl w:ilvl="0" w:tplc="E262903A">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09237A"/>
    <w:multiLevelType w:val="hybridMultilevel"/>
    <w:tmpl w:val="A0D23AF8"/>
    <w:lvl w:ilvl="0" w:tplc="EA509A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B5CA6"/>
    <w:multiLevelType w:val="hybridMultilevel"/>
    <w:tmpl w:val="2B98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C4470"/>
    <w:multiLevelType w:val="hybridMultilevel"/>
    <w:tmpl w:val="E6B406B4"/>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6"/>
  </w:num>
  <w:num w:numId="5">
    <w:abstractNumId w:val="4"/>
  </w:num>
  <w:num w:numId="6">
    <w:abstractNumId w:val="12"/>
  </w:num>
  <w:num w:numId="7">
    <w:abstractNumId w:val="5"/>
  </w:num>
  <w:num w:numId="8">
    <w:abstractNumId w:val="9"/>
  </w:num>
  <w:num w:numId="9">
    <w:abstractNumId w:val="1"/>
  </w:num>
  <w:num w:numId="10">
    <w:abstractNumId w:val="7"/>
  </w:num>
  <w:num w:numId="11">
    <w:abstractNumId w:val="11"/>
  </w:num>
  <w:num w:numId="12">
    <w:abstractNumId w:val="15"/>
  </w:num>
  <w:num w:numId="13">
    <w:abstractNumId w:val="2"/>
  </w:num>
  <w:num w:numId="14">
    <w:abstractNumId w:val="3"/>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82"/>
    <w:rsid w:val="00007B99"/>
    <w:rsid w:val="0002726A"/>
    <w:rsid w:val="0005533D"/>
    <w:rsid w:val="00091371"/>
    <w:rsid w:val="000D634C"/>
    <w:rsid w:val="00132FC6"/>
    <w:rsid w:val="001835BA"/>
    <w:rsid w:val="001D09AE"/>
    <w:rsid w:val="0024322B"/>
    <w:rsid w:val="002E4F3A"/>
    <w:rsid w:val="002F31B6"/>
    <w:rsid w:val="0032011E"/>
    <w:rsid w:val="003313BD"/>
    <w:rsid w:val="00350160"/>
    <w:rsid w:val="003A248C"/>
    <w:rsid w:val="003D25A6"/>
    <w:rsid w:val="004348A2"/>
    <w:rsid w:val="00440F7D"/>
    <w:rsid w:val="0045354E"/>
    <w:rsid w:val="004A0EF6"/>
    <w:rsid w:val="004B0AB7"/>
    <w:rsid w:val="00536221"/>
    <w:rsid w:val="005677B0"/>
    <w:rsid w:val="00573F39"/>
    <w:rsid w:val="005A493B"/>
    <w:rsid w:val="005E47BB"/>
    <w:rsid w:val="005E5E17"/>
    <w:rsid w:val="00601C78"/>
    <w:rsid w:val="00635275"/>
    <w:rsid w:val="00651DA1"/>
    <w:rsid w:val="0065430A"/>
    <w:rsid w:val="006550F1"/>
    <w:rsid w:val="00673754"/>
    <w:rsid w:val="0067667B"/>
    <w:rsid w:val="006A2E07"/>
    <w:rsid w:val="006F317A"/>
    <w:rsid w:val="007358D2"/>
    <w:rsid w:val="007A034D"/>
    <w:rsid w:val="007B5729"/>
    <w:rsid w:val="007D0A9D"/>
    <w:rsid w:val="00810139"/>
    <w:rsid w:val="009313E8"/>
    <w:rsid w:val="0094720B"/>
    <w:rsid w:val="009C7098"/>
    <w:rsid w:val="00A5092E"/>
    <w:rsid w:val="00A60C05"/>
    <w:rsid w:val="00A61153"/>
    <w:rsid w:val="00A770CD"/>
    <w:rsid w:val="00AA2A49"/>
    <w:rsid w:val="00AC7565"/>
    <w:rsid w:val="00B04F5B"/>
    <w:rsid w:val="00B407C7"/>
    <w:rsid w:val="00B46B5B"/>
    <w:rsid w:val="00C42C22"/>
    <w:rsid w:val="00C6095D"/>
    <w:rsid w:val="00C62090"/>
    <w:rsid w:val="00CD5609"/>
    <w:rsid w:val="00D140AA"/>
    <w:rsid w:val="00D309BA"/>
    <w:rsid w:val="00D5622B"/>
    <w:rsid w:val="00D71793"/>
    <w:rsid w:val="00D83D36"/>
    <w:rsid w:val="00DC133F"/>
    <w:rsid w:val="00DE1D51"/>
    <w:rsid w:val="00DF75DD"/>
    <w:rsid w:val="00E3511A"/>
    <w:rsid w:val="00E9154D"/>
    <w:rsid w:val="00F116CE"/>
    <w:rsid w:val="00F20282"/>
    <w:rsid w:val="00F46F1E"/>
    <w:rsid w:val="00F534A4"/>
    <w:rsid w:val="00F7285A"/>
    <w:rsid w:val="00F75304"/>
    <w:rsid w:val="00FD1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F9836"/>
  <w15:chartTrackingRefBased/>
  <w15:docId w15:val="{6F998EEA-D6A9-4916-BC99-D2776869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2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22B"/>
    <w:rPr>
      <w:rFonts w:ascii="Tahoma" w:hAnsi="Tahoma" w:cs="Tahoma"/>
      <w:sz w:val="16"/>
      <w:szCs w:val="16"/>
    </w:rPr>
  </w:style>
  <w:style w:type="paragraph" w:styleId="Header">
    <w:name w:val="header"/>
    <w:basedOn w:val="Normal"/>
    <w:rsid w:val="00F46F1E"/>
    <w:pPr>
      <w:tabs>
        <w:tab w:val="center" w:pos="4153"/>
        <w:tab w:val="right" w:pos="8306"/>
      </w:tabs>
    </w:pPr>
  </w:style>
  <w:style w:type="paragraph" w:styleId="Footer">
    <w:name w:val="footer"/>
    <w:basedOn w:val="Normal"/>
    <w:rsid w:val="00F46F1E"/>
    <w:pPr>
      <w:tabs>
        <w:tab w:val="center" w:pos="4153"/>
        <w:tab w:val="right" w:pos="8306"/>
      </w:tabs>
    </w:pPr>
  </w:style>
  <w:style w:type="table" w:styleId="TableGrid">
    <w:name w:val="Table Grid"/>
    <w:basedOn w:val="TableNormal"/>
    <w:uiPriority w:val="59"/>
    <w:rsid w:val="00B40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07C7"/>
    <w:pPr>
      <w:autoSpaceDE w:val="0"/>
      <w:autoSpaceDN w:val="0"/>
      <w:adjustRightInd w:val="0"/>
    </w:pPr>
    <w:rPr>
      <w:rFonts w:ascii="Arial" w:hAnsi="Arial" w:cs="Arial"/>
      <w:color w:val="000000"/>
      <w:sz w:val="24"/>
      <w:szCs w:val="24"/>
    </w:rPr>
  </w:style>
  <w:style w:type="character" w:styleId="Strong">
    <w:name w:val="Strong"/>
    <w:uiPriority w:val="22"/>
    <w:qFormat/>
    <w:rsid w:val="00B407C7"/>
    <w:rPr>
      <w:b/>
      <w:bCs/>
    </w:rPr>
  </w:style>
  <w:style w:type="paragraph" w:styleId="BodyText3">
    <w:name w:val="Body Text 3"/>
    <w:basedOn w:val="Normal"/>
    <w:link w:val="BodyText3Char"/>
    <w:uiPriority w:val="99"/>
    <w:unhideWhenUsed/>
    <w:rsid w:val="00B407C7"/>
    <w:pPr>
      <w:spacing w:after="120"/>
    </w:pPr>
    <w:rPr>
      <w:sz w:val="16"/>
      <w:szCs w:val="16"/>
    </w:rPr>
  </w:style>
  <w:style w:type="character" w:customStyle="1" w:styleId="BodyText3Char">
    <w:name w:val="Body Text 3 Char"/>
    <w:link w:val="BodyText3"/>
    <w:uiPriority w:val="99"/>
    <w:rsid w:val="00B407C7"/>
    <w:rPr>
      <w:sz w:val="16"/>
      <w:szCs w:val="16"/>
    </w:rPr>
  </w:style>
  <w:style w:type="paragraph" w:styleId="ListParagraph">
    <w:name w:val="List Paragraph"/>
    <w:basedOn w:val="Normal"/>
    <w:uiPriority w:val="34"/>
    <w:qFormat/>
    <w:rsid w:val="003D25A6"/>
    <w:pPr>
      <w:ind w:left="720"/>
    </w:pPr>
  </w:style>
  <w:style w:type="paragraph" w:styleId="BodyTextIndent">
    <w:name w:val="Body Text Indent"/>
    <w:basedOn w:val="Normal"/>
    <w:link w:val="BodyTextIndentChar"/>
    <w:rsid w:val="004348A2"/>
    <w:pPr>
      <w:spacing w:after="120"/>
      <w:ind w:left="283"/>
    </w:pPr>
  </w:style>
  <w:style w:type="character" w:customStyle="1" w:styleId="BodyTextIndentChar">
    <w:name w:val="Body Text Indent Char"/>
    <w:basedOn w:val="DefaultParagraphFont"/>
    <w:link w:val="BodyTextIndent"/>
    <w:rsid w:val="004348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0013E-5A09-4AA2-9642-72CF0C87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RM plc</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CorranJ</dc:creator>
  <cp:keywords/>
  <cp:lastModifiedBy>Dawson, Mrs S</cp:lastModifiedBy>
  <cp:revision>3</cp:revision>
  <cp:lastPrinted>2019-02-12T11:27:00Z</cp:lastPrinted>
  <dcterms:created xsi:type="dcterms:W3CDTF">2025-10-23T09:43:00Z</dcterms:created>
  <dcterms:modified xsi:type="dcterms:W3CDTF">2025-11-07T13:41:00Z</dcterms:modified>
</cp:coreProperties>
</file>