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F17A" w14:textId="77777777" w:rsidR="00FA7D33" w:rsidRDefault="00FA7D33">
      <w:pPr>
        <w:jc w:val="center"/>
        <w:rPr>
          <w:rFonts w:ascii="Arial" w:hAnsi="Arial" w:cs="Arial"/>
          <w:sz w:val="20"/>
        </w:rPr>
      </w:pPr>
    </w:p>
    <w:p w14:paraId="05ABB65B" w14:textId="77777777" w:rsidR="004B3A17" w:rsidRDefault="004B3A17">
      <w:pPr>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563"/>
        <w:gridCol w:w="944"/>
        <w:gridCol w:w="175"/>
        <w:gridCol w:w="4800"/>
        <w:gridCol w:w="3561"/>
      </w:tblGrid>
      <w:tr w:rsidR="00FA7D33" w14:paraId="59E5B1CD" w14:textId="77777777" w:rsidTr="707995E2">
        <w:trPr>
          <w:cantSplit/>
          <w:trHeight w:val="1754"/>
        </w:trPr>
        <w:tc>
          <w:tcPr>
            <w:tcW w:w="2268" w:type="dxa"/>
            <w:gridSpan w:val="4"/>
            <w:tcBorders>
              <w:top w:val="nil"/>
              <w:left w:val="nil"/>
              <w:bottom w:val="single" w:sz="4" w:space="0" w:color="auto"/>
              <w:right w:val="nil"/>
            </w:tcBorders>
          </w:tcPr>
          <w:p w14:paraId="277F7D27" w14:textId="77777777" w:rsidR="00FA7D33" w:rsidRDefault="004B3A17" w:rsidP="004B3A17">
            <w:pPr>
              <w:pStyle w:val="Heading1"/>
            </w:pPr>
            <w:r>
              <w:rPr>
                <w:noProof/>
                <w:lang w:eastAsia="en-GB"/>
              </w:rPr>
              <w:drawing>
                <wp:inline distT="0" distB="0" distL="0" distR="0" wp14:anchorId="3EA3C85D" wp14:editId="2C4A69D5">
                  <wp:extent cx="1028700" cy="1047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47750"/>
                          </a:xfrm>
                          <a:prstGeom prst="rect">
                            <a:avLst/>
                          </a:prstGeom>
                          <a:noFill/>
                        </pic:spPr>
                      </pic:pic>
                    </a:graphicData>
                  </a:graphic>
                </wp:inline>
              </w:drawing>
            </w:r>
          </w:p>
        </w:tc>
        <w:tc>
          <w:tcPr>
            <w:tcW w:w="4800" w:type="dxa"/>
            <w:tcBorders>
              <w:top w:val="nil"/>
              <w:left w:val="nil"/>
              <w:bottom w:val="single" w:sz="4" w:space="0" w:color="auto"/>
              <w:right w:val="nil"/>
            </w:tcBorders>
          </w:tcPr>
          <w:p w14:paraId="60F10E91" w14:textId="77777777" w:rsidR="00FA7D33" w:rsidRDefault="00FA7D33"/>
          <w:p w14:paraId="1AC8C2DE" w14:textId="77777777" w:rsidR="004B3A17" w:rsidRDefault="004B3A17"/>
          <w:p w14:paraId="22E89199" w14:textId="77777777" w:rsidR="00FA7D33" w:rsidRDefault="00FA7D33">
            <w:pPr>
              <w:pStyle w:val="Heading1"/>
              <w:jc w:val="center"/>
              <w:rPr>
                <w:sz w:val="32"/>
              </w:rPr>
            </w:pPr>
            <w:r>
              <w:rPr>
                <w:sz w:val="32"/>
              </w:rPr>
              <w:t>JOB DESCRIPTION</w:t>
            </w:r>
          </w:p>
          <w:p w14:paraId="4F2650FB" w14:textId="77777777" w:rsidR="00FA7D33" w:rsidRDefault="00FA7D33">
            <w:pPr>
              <w:rPr>
                <w:b/>
                <w:bCs/>
              </w:rPr>
            </w:pPr>
          </w:p>
        </w:tc>
        <w:tc>
          <w:tcPr>
            <w:tcW w:w="3558" w:type="dxa"/>
            <w:tcBorders>
              <w:top w:val="nil"/>
              <w:left w:val="nil"/>
              <w:bottom w:val="single" w:sz="4" w:space="0" w:color="auto"/>
              <w:right w:val="nil"/>
            </w:tcBorders>
          </w:tcPr>
          <w:p w14:paraId="0BFD8215" w14:textId="77777777" w:rsidR="004B3A17" w:rsidRPr="004B3A17" w:rsidRDefault="004B3A17" w:rsidP="004B3A17">
            <w:pPr>
              <w:pStyle w:val="Heading1"/>
              <w:rPr>
                <w:rFonts w:cs="Arial"/>
                <w:noProof/>
                <w:sz w:val="32"/>
                <w:szCs w:val="32"/>
                <w:lang w:eastAsia="en-GB"/>
              </w:rPr>
            </w:pPr>
            <w:r w:rsidRPr="004B3A17">
              <w:rPr>
                <w:rFonts w:cs="Arial"/>
                <w:noProof/>
                <w:sz w:val="32"/>
                <w:szCs w:val="32"/>
                <w:lang w:eastAsia="en-GB"/>
              </w:rPr>
              <w:drawing>
                <wp:inline distT="0" distB="0" distL="0" distR="0" wp14:anchorId="3DCAE63F" wp14:editId="2BEFDEDF">
                  <wp:extent cx="2124075" cy="714375"/>
                  <wp:effectExtent l="0" t="0" r="0" b="0"/>
                  <wp:docPr id="72" name="Picture 4"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Final logos\Web\Low res\Final logo L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14:paraId="17740B64" w14:textId="77777777" w:rsidR="00FA7D33" w:rsidRDefault="00FA7D33" w:rsidP="004B3A17"/>
        </w:tc>
      </w:tr>
      <w:tr w:rsidR="004B3A17" w14:paraId="47F11DBC" w14:textId="77777777" w:rsidTr="707995E2">
        <w:trPr>
          <w:trHeight w:val="705"/>
        </w:trPr>
        <w:tc>
          <w:tcPr>
            <w:tcW w:w="2093" w:type="dxa"/>
            <w:gridSpan w:val="3"/>
            <w:tcBorders>
              <w:top w:val="single" w:sz="4" w:space="0" w:color="auto"/>
            </w:tcBorders>
            <w:shd w:val="clear" w:color="auto" w:fill="BDD6EE" w:themeFill="accent1" w:themeFillTint="66"/>
            <w:vAlign w:val="center"/>
          </w:tcPr>
          <w:p w14:paraId="5BE2E155" w14:textId="77777777" w:rsidR="004B3A17" w:rsidRDefault="004B3A17" w:rsidP="004B3A17">
            <w:pPr>
              <w:pStyle w:val="Heading1"/>
            </w:pPr>
            <w:r>
              <w:t>Job Title:</w:t>
            </w:r>
            <w:bookmarkStart w:id="0" w:name="Site"/>
          </w:p>
        </w:tc>
        <w:bookmarkEnd w:id="0"/>
        <w:tc>
          <w:tcPr>
            <w:tcW w:w="8533" w:type="dxa"/>
            <w:gridSpan w:val="3"/>
            <w:tcBorders>
              <w:top w:val="single" w:sz="4" w:space="0" w:color="auto"/>
            </w:tcBorders>
            <w:vAlign w:val="center"/>
          </w:tcPr>
          <w:p w14:paraId="29EB6E3F" w14:textId="77777777" w:rsidR="004B3A17" w:rsidRPr="00771D82" w:rsidRDefault="00771D82" w:rsidP="00771D82">
            <w:pPr>
              <w:pStyle w:val="Heading3"/>
              <w:shd w:val="clear" w:color="auto" w:fill="FFFFFE"/>
              <w:spacing w:before="150" w:after="246" w:line="600" w:lineRule="atLeast"/>
              <w:rPr>
                <w:rFonts w:ascii="Arial" w:hAnsi="Arial" w:cs="Arial"/>
                <w:color w:val="333333"/>
                <w:sz w:val="32"/>
                <w:szCs w:val="32"/>
                <w:lang w:eastAsia="en-GB"/>
              </w:rPr>
            </w:pPr>
            <w:r w:rsidRPr="00771D82">
              <w:rPr>
                <w:rStyle w:val="Strong"/>
                <w:rFonts w:ascii="Arial" w:hAnsi="Arial" w:cs="Arial"/>
                <w:bCs w:val="0"/>
                <w:color w:val="000000"/>
                <w:sz w:val="32"/>
                <w:szCs w:val="32"/>
              </w:rPr>
              <w:t>FACILITIES ASSISTANT</w:t>
            </w:r>
          </w:p>
        </w:tc>
      </w:tr>
      <w:tr w:rsidR="004B3A17" w14:paraId="458C808B" w14:textId="77777777" w:rsidTr="707995E2">
        <w:trPr>
          <w:trHeight w:val="403"/>
        </w:trPr>
        <w:tc>
          <w:tcPr>
            <w:tcW w:w="2093" w:type="dxa"/>
            <w:gridSpan w:val="3"/>
            <w:shd w:val="clear" w:color="auto" w:fill="BDD6EE" w:themeFill="accent1" w:themeFillTint="66"/>
          </w:tcPr>
          <w:p w14:paraId="080E8DA4" w14:textId="77777777" w:rsidR="004B3A17" w:rsidRPr="00CD5949" w:rsidRDefault="004B3A17" w:rsidP="004B3A17">
            <w:pPr>
              <w:pStyle w:val="Header"/>
              <w:tabs>
                <w:tab w:val="clear" w:pos="4153"/>
                <w:tab w:val="clear" w:pos="8306"/>
              </w:tabs>
              <w:rPr>
                <w:rFonts w:cs="Arial"/>
                <w:bCs/>
              </w:rPr>
            </w:pPr>
            <w:r w:rsidRPr="00CD5949">
              <w:rPr>
                <w:rFonts w:cs="Arial"/>
                <w:b/>
                <w:bCs/>
              </w:rPr>
              <w:t>Reports To:</w:t>
            </w:r>
            <w:r w:rsidRPr="00CD5949">
              <w:rPr>
                <w:rFonts w:cs="Arial"/>
                <w:b/>
              </w:rPr>
              <w:t xml:space="preserve"> </w:t>
            </w:r>
            <w:r w:rsidRPr="00CD5949">
              <w:rPr>
                <w:rFonts w:cs="Arial"/>
                <w:bCs/>
              </w:rPr>
              <w:t xml:space="preserve"> </w:t>
            </w:r>
          </w:p>
        </w:tc>
        <w:tc>
          <w:tcPr>
            <w:tcW w:w="8533" w:type="dxa"/>
            <w:gridSpan w:val="3"/>
          </w:tcPr>
          <w:p w14:paraId="1C242367" w14:textId="1A99910A" w:rsidR="00CD5949" w:rsidRPr="00CD5949" w:rsidRDefault="004243DF" w:rsidP="00CD5949">
            <w:pPr>
              <w:rPr>
                <w:rFonts w:ascii="Arial" w:hAnsi="Arial" w:cs="Arial"/>
                <w:lang w:eastAsia="en-GB"/>
              </w:rPr>
            </w:pPr>
            <w:r w:rsidRPr="00CD5949">
              <w:rPr>
                <w:rFonts w:ascii="Arial" w:hAnsi="Arial" w:cs="Arial"/>
              </w:rPr>
              <w:t xml:space="preserve">Facilities Manager </w:t>
            </w:r>
            <w:r w:rsidR="00CD5949" w:rsidRPr="00CD5949">
              <w:rPr>
                <w:rFonts w:ascii="Arial" w:hAnsi="Arial" w:cs="Arial"/>
                <w:bCs/>
              </w:rPr>
              <w:t xml:space="preserve">/ MAT </w:t>
            </w:r>
            <w:r w:rsidR="00CD5949" w:rsidRPr="00CD5949">
              <w:rPr>
                <w:rFonts w:ascii="Arial" w:hAnsi="Arial" w:cs="Arial"/>
              </w:rPr>
              <w:t>Estates and Facilities Manager</w:t>
            </w:r>
          </w:p>
          <w:p w14:paraId="315C85F9" w14:textId="316EF1DF" w:rsidR="004B3A17" w:rsidRPr="00CD5949" w:rsidRDefault="004B3A17" w:rsidP="004B3A17">
            <w:pPr>
              <w:pStyle w:val="Heading1"/>
              <w:rPr>
                <w:rFonts w:cs="Arial"/>
                <w:bCs w:val="0"/>
              </w:rPr>
            </w:pPr>
          </w:p>
        </w:tc>
      </w:tr>
      <w:tr w:rsidR="00FA7D33" w14:paraId="08C0F248" w14:textId="77777777" w:rsidTr="707995E2">
        <w:trPr>
          <w:trHeight w:val="565"/>
        </w:trPr>
        <w:tc>
          <w:tcPr>
            <w:tcW w:w="2093" w:type="dxa"/>
            <w:gridSpan w:val="3"/>
            <w:shd w:val="clear" w:color="auto" w:fill="BDD6EE" w:themeFill="accent1" w:themeFillTint="66"/>
          </w:tcPr>
          <w:p w14:paraId="3A2C1B3B" w14:textId="77777777" w:rsidR="00FA7D33" w:rsidRDefault="004B3A17" w:rsidP="004B3A17">
            <w:pPr>
              <w:pStyle w:val="Heading1"/>
              <w:rPr>
                <w:bCs w:val="0"/>
              </w:rPr>
            </w:pPr>
            <w:r>
              <w:rPr>
                <w:bCs w:val="0"/>
              </w:rPr>
              <w:t>Grade:</w:t>
            </w:r>
          </w:p>
        </w:tc>
        <w:tc>
          <w:tcPr>
            <w:tcW w:w="8533" w:type="dxa"/>
            <w:gridSpan w:val="3"/>
          </w:tcPr>
          <w:p w14:paraId="491D6BE4" w14:textId="1E3576E4" w:rsidR="00FA7D33" w:rsidRDefault="4C30E1CF">
            <w:pPr>
              <w:pStyle w:val="Heading1"/>
            </w:pPr>
            <w:r>
              <w:t>6</w:t>
            </w:r>
            <w:r w:rsidR="00331CA4">
              <w:t xml:space="preserve"> + shift allowance (5.8%)</w:t>
            </w:r>
          </w:p>
        </w:tc>
      </w:tr>
      <w:tr w:rsidR="004B3A17" w14:paraId="0C499211" w14:textId="77777777" w:rsidTr="707995E2">
        <w:trPr>
          <w:cantSplit/>
        </w:trPr>
        <w:tc>
          <w:tcPr>
            <w:tcW w:w="586" w:type="dxa"/>
          </w:tcPr>
          <w:p w14:paraId="6D1B6F92" w14:textId="77777777" w:rsidR="004B3A17" w:rsidRDefault="004B3A17" w:rsidP="004B3A17">
            <w:pPr>
              <w:rPr>
                <w:rFonts w:ascii="Arial" w:hAnsi="Arial" w:cs="Arial"/>
                <w:b/>
                <w:bCs/>
              </w:rPr>
            </w:pPr>
            <w:r>
              <w:rPr>
                <w:rFonts w:ascii="Arial" w:hAnsi="Arial" w:cs="Arial"/>
                <w:b/>
                <w:bCs/>
              </w:rPr>
              <w:t>1.</w:t>
            </w:r>
          </w:p>
        </w:tc>
        <w:tc>
          <w:tcPr>
            <w:tcW w:w="10040" w:type="dxa"/>
            <w:gridSpan w:val="5"/>
          </w:tcPr>
          <w:p w14:paraId="509435D0" w14:textId="77777777" w:rsidR="004B3A17" w:rsidRDefault="004B3A17" w:rsidP="004B3A17">
            <w:pPr>
              <w:rPr>
                <w:rFonts w:ascii="Arial" w:hAnsi="Arial" w:cs="Arial"/>
                <w:b/>
                <w:bCs/>
              </w:rPr>
            </w:pPr>
            <w:r>
              <w:rPr>
                <w:rFonts w:ascii="Arial" w:hAnsi="Arial" w:cs="Arial"/>
                <w:b/>
                <w:bCs/>
              </w:rPr>
              <w:t xml:space="preserve">MAIN PURPOSE OF JOB </w:t>
            </w:r>
          </w:p>
          <w:p w14:paraId="60E15D7A" w14:textId="77777777" w:rsidR="004B3A17" w:rsidRDefault="004B3A17" w:rsidP="004B3A17">
            <w:pPr>
              <w:rPr>
                <w:rFonts w:ascii="Arial" w:hAnsi="Arial" w:cs="Arial"/>
                <w:b/>
                <w:bCs/>
              </w:rPr>
            </w:pPr>
          </w:p>
          <w:p w14:paraId="40CC0742" w14:textId="7FB78EAC" w:rsidR="004B3A17" w:rsidRDefault="004B3A17" w:rsidP="004B3A17">
            <w:pPr>
              <w:rPr>
                <w:rFonts w:ascii="Arial" w:hAnsi="Arial" w:cs="Arial"/>
              </w:rPr>
            </w:pPr>
            <w:r>
              <w:rPr>
                <w:rFonts w:ascii="Arial" w:hAnsi="Arial" w:cs="Arial"/>
              </w:rPr>
              <w:t xml:space="preserve">To make sure that the </w:t>
            </w:r>
            <w:r w:rsidR="00CD5949">
              <w:rPr>
                <w:rFonts w:ascii="Arial" w:hAnsi="Arial" w:cs="Arial"/>
              </w:rPr>
              <w:t xml:space="preserve">various MAT school </w:t>
            </w:r>
            <w:r>
              <w:rPr>
                <w:rFonts w:ascii="Arial" w:hAnsi="Arial" w:cs="Arial"/>
              </w:rPr>
              <w:t>buildings and grounds are in proper working order, maintaining a safe working environment for all users of the facility.</w:t>
            </w:r>
          </w:p>
          <w:p w14:paraId="560E0A22" w14:textId="77777777" w:rsidR="00CD5949" w:rsidRDefault="00CD5949" w:rsidP="004B3A17">
            <w:pPr>
              <w:rPr>
                <w:rFonts w:ascii="Arial" w:hAnsi="Arial" w:cs="Arial"/>
              </w:rPr>
            </w:pPr>
          </w:p>
          <w:p w14:paraId="4F8BA2B6" w14:textId="063EDFE2" w:rsidR="00CD5949" w:rsidRDefault="00CD5949" w:rsidP="004B3A17">
            <w:pPr>
              <w:rPr>
                <w:rFonts w:ascii="Arial" w:hAnsi="Arial" w:cs="Arial"/>
              </w:rPr>
            </w:pPr>
            <w:r>
              <w:rPr>
                <w:rFonts w:ascii="Arial" w:hAnsi="Arial" w:cs="Arial"/>
              </w:rPr>
              <w:t>To support all schools across the MAT with security, small scale maintenance and facilities related activities.</w:t>
            </w:r>
          </w:p>
          <w:p w14:paraId="6E3F4511" w14:textId="77777777" w:rsidR="004B3A17" w:rsidRDefault="004B3A17" w:rsidP="004B3A17">
            <w:pPr>
              <w:rPr>
                <w:rFonts w:ascii="Arial" w:hAnsi="Arial" w:cs="Arial"/>
              </w:rPr>
            </w:pPr>
          </w:p>
        </w:tc>
      </w:tr>
      <w:tr w:rsidR="004B3A17" w14:paraId="528688E9" w14:textId="77777777" w:rsidTr="707995E2">
        <w:trPr>
          <w:cantSplit/>
        </w:trPr>
        <w:tc>
          <w:tcPr>
            <w:tcW w:w="586" w:type="dxa"/>
          </w:tcPr>
          <w:p w14:paraId="7D75576F" w14:textId="77777777" w:rsidR="004B3A17" w:rsidRDefault="004B3A17" w:rsidP="004B3A17">
            <w:pPr>
              <w:rPr>
                <w:rFonts w:ascii="Arial" w:hAnsi="Arial" w:cs="Arial"/>
                <w:b/>
                <w:bCs/>
              </w:rPr>
            </w:pPr>
            <w:r>
              <w:rPr>
                <w:rFonts w:ascii="Arial" w:hAnsi="Arial" w:cs="Arial"/>
                <w:b/>
                <w:bCs/>
              </w:rPr>
              <w:t>2.</w:t>
            </w:r>
          </w:p>
        </w:tc>
        <w:tc>
          <w:tcPr>
            <w:tcW w:w="10040" w:type="dxa"/>
            <w:gridSpan w:val="5"/>
          </w:tcPr>
          <w:p w14:paraId="19A8458C" w14:textId="77777777" w:rsidR="004B3A17" w:rsidRDefault="004B3A17" w:rsidP="004B3A17">
            <w:pPr>
              <w:rPr>
                <w:rFonts w:ascii="Arial" w:hAnsi="Arial" w:cs="Arial"/>
                <w:b/>
                <w:bCs/>
              </w:rPr>
            </w:pPr>
            <w:r>
              <w:rPr>
                <w:rFonts w:ascii="Arial" w:hAnsi="Arial" w:cs="Arial"/>
                <w:b/>
                <w:bCs/>
              </w:rPr>
              <w:t>CORE RESPONSIBILITIES, TASKS &amp; DUTIES:</w:t>
            </w:r>
          </w:p>
          <w:p w14:paraId="6780C806" w14:textId="77777777" w:rsidR="004B3A17" w:rsidRDefault="004B3A17" w:rsidP="004B3A17">
            <w:pPr>
              <w:rPr>
                <w:rFonts w:ascii="Arial" w:hAnsi="Arial" w:cs="Arial"/>
                <w:b/>
                <w:bCs/>
              </w:rPr>
            </w:pPr>
          </w:p>
        </w:tc>
      </w:tr>
      <w:tr w:rsidR="004B3A17" w14:paraId="6CDA90C4" w14:textId="77777777" w:rsidTr="707995E2">
        <w:trPr>
          <w:cantSplit/>
        </w:trPr>
        <w:tc>
          <w:tcPr>
            <w:tcW w:w="586" w:type="dxa"/>
          </w:tcPr>
          <w:p w14:paraId="0E3F40B8" w14:textId="77777777" w:rsidR="004B3A17" w:rsidRDefault="004B3A17" w:rsidP="004B3A17">
            <w:pPr>
              <w:rPr>
                <w:rFonts w:ascii="Arial" w:hAnsi="Arial" w:cs="Arial"/>
                <w:b/>
                <w:bCs/>
              </w:rPr>
            </w:pPr>
          </w:p>
        </w:tc>
        <w:tc>
          <w:tcPr>
            <w:tcW w:w="563" w:type="dxa"/>
          </w:tcPr>
          <w:p w14:paraId="2BA27FCD" w14:textId="77777777" w:rsidR="004B3A17" w:rsidRDefault="004B3A17" w:rsidP="004B3A17">
            <w:pPr>
              <w:rPr>
                <w:rFonts w:ascii="Arial" w:hAnsi="Arial" w:cs="Arial"/>
              </w:rPr>
            </w:pPr>
            <w:r>
              <w:rPr>
                <w:rFonts w:ascii="Arial" w:hAnsi="Arial" w:cs="Arial"/>
              </w:rPr>
              <w:t>i.</w:t>
            </w:r>
          </w:p>
        </w:tc>
        <w:tc>
          <w:tcPr>
            <w:tcW w:w="9477" w:type="dxa"/>
            <w:gridSpan w:val="4"/>
          </w:tcPr>
          <w:p w14:paraId="140DB4B7" w14:textId="77777777" w:rsidR="004B3A17" w:rsidRDefault="004B3A17" w:rsidP="004B3A17">
            <w:pPr>
              <w:pStyle w:val="Header"/>
              <w:tabs>
                <w:tab w:val="clear" w:pos="4153"/>
                <w:tab w:val="clear" w:pos="8306"/>
              </w:tabs>
              <w:rPr>
                <w:rFonts w:cs="Arial"/>
              </w:rPr>
            </w:pPr>
            <w:r>
              <w:rPr>
                <w:rFonts w:cs="Arial"/>
              </w:rPr>
              <w:t>To act as keyholder as first point of contact for access to school premises out of hours.</w:t>
            </w:r>
          </w:p>
        </w:tc>
      </w:tr>
      <w:tr w:rsidR="004B3A17" w14:paraId="36A7E2B5" w14:textId="77777777" w:rsidTr="707995E2">
        <w:trPr>
          <w:cantSplit/>
        </w:trPr>
        <w:tc>
          <w:tcPr>
            <w:tcW w:w="586" w:type="dxa"/>
          </w:tcPr>
          <w:p w14:paraId="17F0A990" w14:textId="77777777" w:rsidR="004B3A17" w:rsidRDefault="004B3A17" w:rsidP="004B3A17">
            <w:pPr>
              <w:rPr>
                <w:rFonts w:ascii="Arial" w:hAnsi="Arial" w:cs="Arial"/>
                <w:b/>
                <w:bCs/>
              </w:rPr>
            </w:pPr>
          </w:p>
        </w:tc>
        <w:tc>
          <w:tcPr>
            <w:tcW w:w="563" w:type="dxa"/>
          </w:tcPr>
          <w:p w14:paraId="06A5C49F" w14:textId="77777777" w:rsidR="004B3A17" w:rsidRDefault="004B3A17" w:rsidP="004B3A17">
            <w:pPr>
              <w:rPr>
                <w:rFonts w:ascii="Arial" w:hAnsi="Arial" w:cs="Arial"/>
              </w:rPr>
            </w:pPr>
            <w:r>
              <w:rPr>
                <w:rFonts w:ascii="Arial" w:hAnsi="Arial" w:cs="Arial"/>
              </w:rPr>
              <w:t>ii.</w:t>
            </w:r>
          </w:p>
        </w:tc>
        <w:tc>
          <w:tcPr>
            <w:tcW w:w="9477" w:type="dxa"/>
            <w:gridSpan w:val="4"/>
          </w:tcPr>
          <w:p w14:paraId="2074A9EE" w14:textId="028FDA25" w:rsidR="004B3A17" w:rsidRDefault="004B3A17" w:rsidP="004B3A17">
            <w:pPr>
              <w:pStyle w:val="Header"/>
              <w:tabs>
                <w:tab w:val="clear" w:pos="4153"/>
                <w:tab w:val="clear" w:pos="8306"/>
              </w:tabs>
              <w:rPr>
                <w:rFonts w:cs="Arial"/>
              </w:rPr>
            </w:pPr>
            <w:r>
              <w:rPr>
                <w:rFonts w:cs="Arial"/>
              </w:rPr>
              <w:t>To carry out minor repairs e</w:t>
            </w:r>
            <w:r w:rsidR="00331CA4">
              <w:rPr>
                <w:rFonts w:cs="Arial"/>
              </w:rPr>
              <w:t>.</w:t>
            </w:r>
            <w:r>
              <w:rPr>
                <w:rFonts w:cs="Arial"/>
              </w:rPr>
              <w:t>g</w:t>
            </w:r>
            <w:r w:rsidR="00331CA4">
              <w:rPr>
                <w:rFonts w:cs="Arial"/>
              </w:rPr>
              <w:t>.</w:t>
            </w:r>
            <w:r>
              <w:rPr>
                <w:rFonts w:cs="Arial"/>
              </w:rPr>
              <w:t xml:space="preserve"> securing broken windows, changing light bulbs, lighting tubes and unblocking sinks and drains and report any faults requiring specialist help eg electrical contractor.</w:t>
            </w:r>
          </w:p>
        </w:tc>
      </w:tr>
      <w:tr w:rsidR="004B3A17" w14:paraId="0F1DB918" w14:textId="77777777" w:rsidTr="707995E2">
        <w:trPr>
          <w:cantSplit/>
        </w:trPr>
        <w:tc>
          <w:tcPr>
            <w:tcW w:w="586" w:type="dxa"/>
          </w:tcPr>
          <w:p w14:paraId="61B10C06" w14:textId="77777777" w:rsidR="004B3A17" w:rsidRDefault="004B3A17" w:rsidP="004B3A17">
            <w:pPr>
              <w:rPr>
                <w:rFonts w:ascii="Arial" w:hAnsi="Arial" w:cs="Arial"/>
                <w:b/>
                <w:bCs/>
              </w:rPr>
            </w:pPr>
          </w:p>
        </w:tc>
        <w:tc>
          <w:tcPr>
            <w:tcW w:w="563" w:type="dxa"/>
          </w:tcPr>
          <w:p w14:paraId="60272CF3" w14:textId="77777777" w:rsidR="004B3A17" w:rsidRDefault="004B3A17" w:rsidP="004B3A17">
            <w:pPr>
              <w:rPr>
                <w:rFonts w:ascii="Arial" w:hAnsi="Arial" w:cs="Arial"/>
              </w:rPr>
            </w:pPr>
            <w:r>
              <w:rPr>
                <w:rFonts w:ascii="Arial" w:hAnsi="Arial" w:cs="Arial"/>
              </w:rPr>
              <w:t>iii.</w:t>
            </w:r>
          </w:p>
        </w:tc>
        <w:tc>
          <w:tcPr>
            <w:tcW w:w="9477" w:type="dxa"/>
            <w:gridSpan w:val="4"/>
          </w:tcPr>
          <w:p w14:paraId="59F46042" w14:textId="77777777" w:rsidR="004B3A17" w:rsidRDefault="004B3A17" w:rsidP="004B3A17">
            <w:pPr>
              <w:pStyle w:val="Header"/>
              <w:tabs>
                <w:tab w:val="clear" w:pos="4153"/>
                <w:tab w:val="clear" w:pos="8306"/>
              </w:tabs>
              <w:rPr>
                <w:rFonts w:cs="Arial"/>
              </w:rPr>
            </w:pPr>
            <w:r>
              <w:rPr>
                <w:rFonts w:cs="Arial"/>
              </w:rPr>
              <w:t>To carry out checks ensuring lighting, heating, hot water, toilets and drainage are working adequately at the appropriate times.</w:t>
            </w:r>
          </w:p>
        </w:tc>
      </w:tr>
      <w:tr w:rsidR="004B3A17" w14:paraId="09538EA6" w14:textId="77777777" w:rsidTr="707995E2">
        <w:trPr>
          <w:cantSplit/>
        </w:trPr>
        <w:tc>
          <w:tcPr>
            <w:tcW w:w="586" w:type="dxa"/>
          </w:tcPr>
          <w:p w14:paraId="02527D87" w14:textId="77777777" w:rsidR="004B3A17" w:rsidRDefault="004B3A17" w:rsidP="004B3A17">
            <w:pPr>
              <w:rPr>
                <w:rFonts w:ascii="Arial" w:hAnsi="Arial" w:cs="Arial"/>
                <w:b/>
                <w:bCs/>
              </w:rPr>
            </w:pPr>
          </w:p>
        </w:tc>
        <w:tc>
          <w:tcPr>
            <w:tcW w:w="563" w:type="dxa"/>
          </w:tcPr>
          <w:p w14:paraId="31A6532D" w14:textId="77777777" w:rsidR="004B3A17" w:rsidRDefault="004B3A17" w:rsidP="004B3A17">
            <w:pPr>
              <w:rPr>
                <w:rFonts w:ascii="Arial" w:hAnsi="Arial" w:cs="Arial"/>
              </w:rPr>
            </w:pPr>
            <w:r>
              <w:rPr>
                <w:rFonts w:ascii="Arial" w:hAnsi="Arial" w:cs="Arial"/>
              </w:rPr>
              <w:t>iv.</w:t>
            </w:r>
          </w:p>
        </w:tc>
        <w:tc>
          <w:tcPr>
            <w:tcW w:w="9477" w:type="dxa"/>
            <w:gridSpan w:val="4"/>
          </w:tcPr>
          <w:p w14:paraId="54D1A27E" w14:textId="77777777" w:rsidR="004B3A17" w:rsidRDefault="004B3A17" w:rsidP="004B3A17">
            <w:pPr>
              <w:rPr>
                <w:rFonts w:ascii="Arial" w:hAnsi="Arial" w:cs="Arial"/>
              </w:rPr>
            </w:pPr>
            <w:r>
              <w:rPr>
                <w:rFonts w:ascii="Arial" w:hAnsi="Arial" w:cs="Arial"/>
              </w:rPr>
              <w:t xml:space="preserve">To make sure the premises are clean and that rubbish is collected and taken away, and any graffiti is removed. Includes cleaning up when children are ill or have accidents. </w:t>
            </w:r>
          </w:p>
        </w:tc>
      </w:tr>
      <w:tr w:rsidR="004B3A17" w14:paraId="307561A2" w14:textId="77777777" w:rsidTr="707995E2">
        <w:trPr>
          <w:cantSplit/>
        </w:trPr>
        <w:tc>
          <w:tcPr>
            <w:tcW w:w="586" w:type="dxa"/>
          </w:tcPr>
          <w:p w14:paraId="659425BB" w14:textId="77777777" w:rsidR="004B3A17" w:rsidRDefault="004B3A17" w:rsidP="004B3A17">
            <w:pPr>
              <w:rPr>
                <w:rFonts w:ascii="Arial" w:hAnsi="Arial" w:cs="Arial"/>
                <w:b/>
                <w:bCs/>
              </w:rPr>
            </w:pPr>
          </w:p>
        </w:tc>
        <w:tc>
          <w:tcPr>
            <w:tcW w:w="563" w:type="dxa"/>
          </w:tcPr>
          <w:p w14:paraId="7F78764F" w14:textId="77777777" w:rsidR="004B3A17" w:rsidRDefault="004B3A17" w:rsidP="004B3A17">
            <w:pPr>
              <w:rPr>
                <w:rFonts w:ascii="Arial" w:hAnsi="Arial" w:cs="Arial"/>
              </w:rPr>
            </w:pPr>
            <w:r>
              <w:rPr>
                <w:rFonts w:ascii="Arial" w:hAnsi="Arial" w:cs="Arial"/>
              </w:rPr>
              <w:t>v.</w:t>
            </w:r>
          </w:p>
        </w:tc>
        <w:tc>
          <w:tcPr>
            <w:tcW w:w="9477" w:type="dxa"/>
            <w:gridSpan w:val="4"/>
          </w:tcPr>
          <w:p w14:paraId="4B5FACCF" w14:textId="77777777" w:rsidR="004B3A17" w:rsidRDefault="004B3A17" w:rsidP="004B3A17">
            <w:pPr>
              <w:rPr>
                <w:rFonts w:ascii="Arial" w:hAnsi="Arial" w:cs="Arial"/>
              </w:rPr>
            </w:pPr>
            <w:r>
              <w:rPr>
                <w:rFonts w:ascii="Arial" w:hAnsi="Arial" w:cs="Arial"/>
              </w:rPr>
              <w:t>To maintain the grounds and remove litter. Includes salting and gritting and clearance of snow in adverse weather conditions.</w:t>
            </w:r>
          </w:p>
        </w:tc>
      </w:tr>
      <w:tr w:rsidR="004B3A17" w14:paraId="054EB056" w14:textId="77777777" w:rsidTr="707995E2">
        <w:trPr>
          <w:cantSplit/>
        </w:trPr>
        <w:tc>
          <w:tcPr>
            <w:tcW w:w="586" w:type="dxa"/>
          </w:tcPr>
          <w:p w14:paraId="222F54ED" w14:textId="77777777" w:rsidR="004B3A17" w:rsidRDefault="004B3A17" w:rsidP="004B3A17">
            <w:pPr>
              <w:rPr>
                <w:rFonts w:ascii="Arial" w:hAnsi="Arial" w:cs="Arial"/>
                <w:b/>
                <w:bCs/>
              </w:rPr>
            </w:pPr>
          </w:p>
        </w:tc>
        <w:tc>
          <w:tcPr>
            <w:tcW w:w="563" w:type="dxa"/>
          </w:tcPr>
          <w:p w14:paraId="0CD9D01B" w14:textId="77777777" w:rsidR="004B3A17" w:rsidRDefault="004B3A17" w:rsidP="004B3A17">
            <w:pPr>
              <w:rPr>
                <w:rFonts w:ascii="Arial" w:hAnsi="Arial" w:cs="Arial"/>
              </w:rPr>
            </w:pPr>
            <w:r>
              <w:rPr>
                <w:rFonts w:ascii="Arial" w:hAnsi="Arial" w:cs="Arial"/>
              </w:rPr>
              <w:t>vi.</w:t>
            </w:r>
          </w:p>
        </w:tc>
        <w:tc>
          <w:tcPr>
            <w:tcW w:w="9477" w:type="dxa"/>
            <w:gridSpan w:val="4"/>
          </w:tcPr>
          <w:p w14:paraId="1B1164A4" w14:textId="77777777" w:rsidR="004B3A17" w:rsidRDefault="004B3A17" w:rsidP="004B3A17">
            <w:pPr>
              <w:rPr>
                <w:rFonts w:ascii="Arial" w:hAnsi="Arial" w:cs="Arial"/>
              </w:rPr>
            </w:pPr>
            <w:r>
              <w:rPr>
                <w:rFonts w:ascii="Arial" w:hAnsi="Arial" w:cs="Arial"/>
              </w:rPr>
              <w:t xml:space="preserve">To be responsible for ordering of supplies and related budgets. </w:t>
            </w:r>
          </w:p>
        </w:tc>
      </w:tr>
      <w:tr w:rsidR="004B3A17" w14:paraId="291273ED" w14:textId="77777777" w:rsidTr="707995E2">
        <w:trPr>
          <w:cantSplit/>
        </w:trPr>
        <w:tc>
          <w:tcPr>
            <w:tcW w:w="586" w:type="dxa"/>
          </w:tcPr>
          <w:p w14:paraId="36CF9508" w14:textId="77777777" w:rsidR="004B3A17" w:rsidRDefault="004B3A17" w:rsidP="004B3A17">
            <w:pPr>
              <w:rPr>
                <w:rFonts w:ascii="Arial" w:hAnsi="Arial" w:cs="Arial"/>
                <w:b/>
                <w:bCs/>
              </w:rPr>
            </w:pPr>
          </w:p>
        </w:tc>
        <w:tc>
          <w:tcPr>
            <w:tcW w:w="563" w:type="dxa"/>
          </w:tcPr>
          <w:p w14:paraId="549519D0" w14:textId="77777777" w:rsidR="004B3A17" w:rsidRDefault="004B3A17" w:rsidP="004B3A17">
            <w:pPr>
              <w:rPr>
                <w:rFonts w:ascii="Arial" w:hAnsi="Arial" w:cs="Arial"/>
              </w:rPr>
            </w:pPr>
            <w:r>
              <w:rPr>
                <w:rFonts w:ascii="Arial" w:hAnsi="Arial" w:cs="Arial"/>
              </w:rPr>
              <w:t>vii.</w:t>
            </w:r>
          </w:p>
        </w:tc>
        <w:tc>
          <w:tcPr>
            <w:tcW w:w="9477" w:type="dxa"/>
            <w:gridSpan w:val="4"/>
          </w:tcPr>
          <w:p w14:paraId="770C2C75" w14:textId="77777777" w:rsidR="004B3A17" w:rsidRDefault="004B3A17" w:rsidP="004B3A17">
            <w:pPr>
              <w:rPr>
                <w:rFonts w:ascii="Arial" w:hAnsi="Arial" w:cs="Arial"/>
              </w:rPr>
            </w:pPr>
            <w:r>
              <w:rPr>
                <w:rFonts w:ascii="Arial" w:hAnsi="Arial" w:cs="Arial"/>
              </w:rPr>
              <w:t>To be responsible for the security of the buildings and grounds eg monitoring of surveillance equipment and intruder alarms. Includes accepting deliveries and checking off receipt of goods.  May be responsible for supervising contractors who are on site,</w:t>
            </w:r>
          </w:p>
        </w:tc>
      </w:tr>
      <w:tr w:rsidR="004B3A17" w14:paraId="3B875704" w14:textId="77777777" w:rsidTr="707995E2">
        <w:trPr>
          <w:cantSplit/>
        </w:trPr>
        <w:tc>
          <w:tcPr>
            <w:tcW w:w="586" w:type="dxa"/>
          </w:tcPr>
          <w:p w14:paraId="43F60278" w14:textId="77777777" w:rsidR="004B3A17" w:rsidRDefault="004B3A17" w:rsidP="004B3A17">
            <w:pPr>
              <w:rPr>
                <w:rFonts w:ascii="Arial" w:hAnsi="Arial" w:cs="Arial"/>
                <w:b/>
                <w:bCs/>
              </w:rPr>
            </w:pPr>
          </w:p>
        </w:tc>
        <w:tc>
          <w:tcPr>
            <w:tcW w:w="563" w:type="dxa"/>
          </w:tcPr>
          <w:p w14:paraId="4FC99859" w14:textId="77777777" w:rsidR="004B3A17" w:rsidRDefault="004B3A17" w:rsidP="004B3A17">
            <w:pPr>
              <w:rPr>
                <w:rFonts w:ascii="Arial" w:hAnsi="Arial" w:cs="Arial"/>
              </w:rPr>
            </w:pPr>
            <w:r>
              <w:rPr>
                <w:rFonts w:ascii="Arial" w:hAnsi="Arial" w:cs="Arial"/>
              </w:rPr>
              <w:t>viii.</w:t>
            </w:r>
          </w:p>
        </w:tc>
        <w:tc>
          <w:tcPr>
            <w:tcW w:w="9477" w:type="dxa"/>
            <w:gridSpan w:val="4"/>
          </w:tcPr>
          <w:p w14:paraId="03E6779C" w14:textId="77777777" w:rsidR="004B3A17" w:rsidRDefault="004B3A17" w:rsidP="004B3A17">
            <w:pPr>
              <w:pStyle w:val="Header"/>
              <w:tabs>
                <w:tab w:val="clear" w:pos="4153"/>
                <w:tab w:val="clear" w:pos="8306"/>
              </w:tabs>
              <w:rPr>
                <w:rFonts w:cs="Arial"/>
              </w:rPr>
            </w:pPr>
            <w:r>
              <w:rPr>
                <w:rFonts w:cs="Arial"/>
              </w:rPr>
              <w:t>To carry out security checks to the buildings and grounds. Unlocking and securing of buildings which may include room hire for non-school activities outside normal school hours.</w:t>
            </w:r>
          </w:p>
        </w:tc>
      </w:tr>
      <w:tr w:rsidR="004B3A17" w14:paraId="6A5C8C8A" w14:textId="77777777" w:rsidTr="707995E2">
        <w:trPr>
          <w:cantSplit/>
        </w:trPr>
        <w:tc>
          <w:tcPr>
            <w:tcW w:w="586" w:type="dxa"/>
          </w:tcPr>
          <w:p w14:paraId="522208E6" w14:textId="77777777" w:rsidR="004B3A17" w:rsidRDefault="004B3A17" w:rsidP="004B3A17">
            <w:pPr>
              <w:rPr>
                <w:rFonts w:ascii="Arial" w:hAnsi="Arial" w:cs="Arial"/>
                <w:b/>
                <w:bCs/>
              </w:rPr>
            </w:pPr>
          </w:p>
        </w:tc>
        <w:tc>
          <w:tcPr>
            <w:tcW w:w="563" w:type="dxa"/>
          </w:tcPr>
          <w:p w14:paraId="7EBC2E3A" w14:textId="77777777" w:rsidR="004B3A17" w:rsidRDefault="004B3A17" w:rsidP="004B3A17">
            <w:pPr>
              <w:rPr>
                <w:rFonts w:ascii="Arial" w:hAnsi="Arial" w:cs="Arial"/>
              </w:rPr>
            </w:pPr>
            <w:r>
              <w:rPr>
                <w:rFonts w:ascii="Arial" w:hAnsi="Arial" w:cs="Arial"/>
              </w:rPr>
              <w:t>ix.</w:t>
            </w:r>
          </w:p>
        </w:tc>
        <w:tc>
          <w:tcPr>
            <w:tcW w:w="9477" w:type="dxa"/>
            <w:gridSpan w:val="4"/>
          </w:tcPr>
          <w:p w14:paraId="14465CA3" w14:textId="77777777" w:rsidR="004B3A17" w:rsidRDefault="004B3A17" w:rsidP="004B3A17">
            <w:pPr>
              <w:rPr>
                <w:rFonts w:ascii="Arial" w:hAnsi="Arial" w:cs="Arial"/>
              </w:rPr>
            </w:pPr>
            <w:r>
              <w:rPr>
                <w:rFonts w:ascii="Arial" w:hAnsi="Arial" w:cs="Arial"/>
              </w:rPr>
              <w:t>To ensure the safe storage of equipment and supplies and the keeping of appropriate records.</w:t>
            </w:r>
          </w:p>
        </w:tc>
      </w:tr>
      <w:tr w:rsidR="004B3A17" w14:paraId="2BDF9356" w14:textId="77777777" w:rsidTr="707995E2">
        <w:trPr>
          <w:cantSplit/>
        </w:trPr>
        <w:tc>
          <w:tcPr>
            <w:tcW w:w="586" w:type="dxa"/>
          </w:tcPr>
          <w:p w14:paraId="7B88743A" w14:textId="77777777" w:rsidR="004B3A17" w:rsidRDefault="004B3A17" w:rsidP="004B3A17">
            <w:pPr>
              <w:rPr>
                <w:rFonts w:ascii="Arial" w:hAnsi="Arial" w:cs="Arial"/>
                <w:b/>
                <w:bCs/>
              </w:rPr>
            </w:pPr>
          </w:p>
        </w:tc>
        <w:tc>
          <w:tcPr>
            <w:tcW w:w="563" w:type="dxa"/>
          </w:tcPr>
          <w:p w14:paraId="3CDFDD11" w14:textId="77777777" w:rsidR="004B3A17" w:rsidRDefault="004B3A17" w:rsidP="004B3A17">
            <w:pPr>
              <w:rPr>
                <w:rFonts w:ascii="Arial" w:hAnsi="Arial" w:cs="Arial"/>
              </w:rPr>
            </w:pPr>
            <w:r>
              <w:rPr>
                <w:rFonts w:ascii="Arial" w:hAnsi="Arial" w:cs="Arial"/>
              </w:rPr>
              <w:t>x.</w:t>
            </w:r>
          </w:p>
        </w:tc>
        <w:tc>
          <w:tcPr>
            <w:tcW w:w="9477" w:type="dxa"/>
            <w:gridSpan w:val="4"/>
          </w:tcPr>
          <w:p w14:paraId="7330A2B9" w14:textId="77777777" w:rsidR="004B3A17" w:rsidRDefault="004B3A17" w:rsidP="004B3A17">
            <w:pPr>
              <w:rPr>
                <w:rFonts w:ascii="Arial" w:hAnsi="Arial" w:cs="Arial"/>
              </w:rPr>
            </w:pPr>
            <w:r>
              <w:rPr>
                <w:rFonts w:ascii="Arial" w:hAnsi="Arial" w:cs="Arial"/>
              </w:rPr>
              <w:t xml:space="preserve">To make sure that all fire safety and health and safety regulations are adhered to eg testing of fire equipment and following the rules for evacuating the buildings and grounds. </w:t>
            </w:r>
          </w:p>
        </w:tc>
      </w:tr>
      <w:tr w:rsidR="004B3A17" w14:paraId="5FC2AF88" w14:textId="77777777" w:rsidTr="707995E2">
        <w:trPr>
          <w:cantSplit/>
        </w:trPr>
        <w:tc>
          <w:tcPr>
            <w:tcW w:w="586" w:type="dxa"/>
          </w:tcPr>
          <w:p w14:paraId="3B241519" w14:textId="77777777" w:rsidR="004B3A17" w:rsidRDefault="004B3A17" w:rsidP="004B3A17">
            <w:pPr>
              <w:rPr>
                <w:rFonts w:ascii="Arial" w:hAnsi="Arial" w:cs="Arial"/>
                <w:b/>
                <w:bCs/>
              </w:rPr>
            </w:pPr>
          </w:p>
        </w:tc>
        <w:tc>
          <w:tcPr>
            <w:tcW w:w="563" w:type="dxa"/>
          </w:tcPr>
          <w:p w14:paraId="724A252A" w14:textId="77777777" w:rsidR="004B3A17" w:rsidRDefault="004B3A17" w:rsidP="004B3A17">
            <w:pPr>
              <w:rPr>
                <w:rFonts w:ascii="Arial" w:hAnsi="Arial" w:cs="Arial"/>
              </w:rPr>
            </w:pPr>
            <w:r>
              <w:rPr>
                <w:rFonts w:ascii="Arial" w:hAnsi="Arial" w:cs="Arial"/>
              </w:rPr>
              <w:t>xi.</w:t>
            </w:r>
          </w:p>
        </w:tc>
        <w:tc>
          <w:tcPr>
            <w:tcW w:w="9477" w:type="dxa"/>
            <w:gridSpan w:val="4"/>
          </w:tcPr>
          <w:p w14:paraId="2180A83B" w14:textId="77777777" w:rsidR="004B3A17" w:rsidRDefault="004B3A17" w:rsidP="004B3A17">
            <w:pPr>
              <w:rPr>
                <w:rFonts w:ascii="Arial" w:hAnsi="Arial" w:cs="Arial"/>
              </w:rPr>
            </w:pPr>
            <w:r>
              <w:rPr>
                <w:rFonts w:ascii="Arial" w:hAnsi="Arial" w:cs="Arial"/>
              </w:rPr>
              <w:t>To be responsible for the planning of maintenance of plant and equipment eg portable appliance testing, boilers.</w:t>
            </w:r>
          </w:p>
        </w:tc>
      </w:tr>
      <w:tr w:rsidR="004B3A17" w14:paraId="24EB5CE1" w14:textId="77777777" w:rsidTr="707995E2">
        <w:trPr>
          <w:cantSplit/>
        </w:trPr>
        <w:tc>
          <w:tcPr>
            <w:tcW w:w="586" w:type="dxa"/>
          </w:tcPr>
          <w:p w14:paraId="4AD4D4EA" w14:textId="77777777" w:rsidR="004B3A17" w:rsidRDefault="004B3A17" w:rsidP="004B3A17">
            <w:pPr>
              <w:rPr>
                <w:rFonts w:ascii="Arial" w:hAnsi="Arial" w:cs="Arial"/>
                <w:b/>
                <w:bCs/>
              </w:rPr>
            </w:pPr>
          </w:p>
        </w:tc>
        <w:tc>
          <w:tcPr>
            <w:tcW w:w="563" w:type="dxa"/>
          </w:tcPr>
          <w:p w14:paraId="61F8ED0C" w14:textId="77777777" w:rsidR="004B3A17" w:rsidRDefault="004B3A17" w:rsidP="004B3A17">
            <w:pPr>
              <w:rPr>
                <w:rFonts w:ascii="Arial" w:hAnsi="Arial" w:cs="Arial"/>
              </w:rPr>
            </w:pPr>
            <w:r>
              <w:rPr>
                <w:rFonts w:ascii="Arial" w:hAnsi="Arial" w:cs="Arial"/>
              </w:rPr>
              <w:t>xii.</w:t>
            </w:r>
          </w:p>
        </w:tc>
        <w:tc>
          <w:tcPr>
            <w:tcW w:w="9477" w:type="dxa"/>
            <w:gridSpan w:val="4"/>
          </w:tcPr>
          <w:p w14:paraId="25AACF9C" w14:textId="77777777" w:rsidR="004B3A17" w:rsidRDefault="004B3A17" w:rsidP="004B3A17">
            <w:pPr>
              <w:rPr>
                <w:rFonts w:ascii="Arial" w:hAnsi="Arial" w:cs="Arial"/>
              </w:rPr>
            </w:pPr>
            <w:r>
              <w:rPr>
                <w:rFonts w:ascii="Arial" w:hAnsi="Arial" w:cs="Arial"/>
              </w:rPr>
              <w:t xml:space="preserve">Arranging furniture and preparing rooms for meetings and activities and clearing away afterwards. </w:t>
            </w:r>
          </w:p>
        </w:tc>
      </w:tr>
      <w:tr w:rsidR="004B3A17" w14:paraId="477F548E" w14:textId="77777777" w:rsidTr="707995E2">
        <w:trPr>
          <w:cantSplit/>
        </w:trPr>
        <w:tc>
          <w:tcPr>
            <w:tcW w:w="586" w:type="dxa"/>
          </w:tcPr>
          <w:p w14:paraId="7456E8F8" w14:textId="77777777" w:rsidR="004B3A17" w:rsidRDefault="004B3A17" w:rsidP="004B3A17">
            <w:pPr>
              <w:rPr>
                <w:rFonts w:ascii="Arial" w:hAnsi="Arial" w:cs="Arial"/>
                <w:b/>
                <w:bCs/>
              </w:rPr>
            </w:pPr>
            <w:r>
              <w:rPr>
                <w:rFonts w:ascii="Arial" w:hAnsi="Arial" w:cs="Arial"/>
                <w:b/>
                <w:bCs/>
              </w:rPr>
              <w:lastRenderedPageBreak/>
              <w:t>3.</w:t>
            </w:r>
          </w:p>
        </w:tc>
        <w:tc>
          <w:tcPr>
            <w:tcW w:w="10040" w:type="dxa"/>
            <w:gridSpan w:val="5"/>
          </w:tcPr>
          <w:p w14:paraId="45346C01" w14:textId="77777777" w:rsidR="004B3A17" w:rsidRDefault="004B3A17" w:rsidP="004B3A17">
            <w:pPr>
              <w:rPr>
                <w:rFonts w:ascii="Arial" w:hAnsi="Arial" w:cs="Arial"/>
                <w:b/>
                <w:bCs/>
              </w:rPr>
            </w:pPr>
            <w:r>
              <w:rPr>
                <w:rFonts w:ascii="Arial" w:hAnsi="Arial" w:cs="Arial"/>
                <w:b/>
                <w:bCs/>
              </w:rPr>
              <w:t>SUPERVISION / MANAGEMENT OF PEOPLE</w:t>
            </w:r>
          </w:p>
          <w:p w14:paraId="07202A39" w14:textId="77777777" w:rsidR="004B3A17" w:rsidRDefault="004B3A17" w:rsidP="004B3A17">
            <w:pPr>
              <w:rPr>
                <w:rFonts w:ascii="Arial" w:hAnsi="Arial" w:cs="Arial"/>
                <w:b/>
                <w:bCs/>
              </w:rPr>
            </w:pPr>
            <w:r>
              <w:rPr>
                <w:rFonts w:ascii="Arial" w:hAnsi="Arial" w:cs="Arial"/>
                <w:b/>
                <w:bCs/>
              </w:rPr>
              <w:t xml:space="preserve">No. reporting – </w:t>
            </w:r>
          </w:p>
          <w:p w14:paraId="78008799" w14:textId="77777777" w:rsidR="004B3A17" w:rsidRDefault="004B3A17" w:rsidP="004B3A17">
            <w:pPr>
              <w:rPr>
                <w:rFonts w:ascii="Arial" w:hAnsi="Arial" w:cs="Arial"/>
                <w:b/>
                <w:bCs/>
              </w:rPr>
            </w:pPr>
          </w:p>
          <w:p w14:paraId="475EEFF1" w14:textId="77777777" w:rsidR="004B3A17" w:rsidRDefault="004B3A17" w:rsidP="004B3A17">
            <w:pPr>
              <w:rPr>
                <w:rFonts w:ascii="Arial" w:hAnsi="Arial" w:cs="Arial"/>
                <w:b/>
                <w:bCs/>
              </w:rPr>
            </w:pPr>
            <w:r>
              <w:rPr>
                <w:rFonts w:ascii="Arial" w:hAnsi="Arial" w:cs="Arial"/>
                <w:b/>
                <w:bCs/>
              </w:rPr>
              <w:t xml:space="preserve">Direct: </w:t>
            </w:r>
          </w:p>
          <w:p w14:paraId="2027D807" w14:textId="77777777" w:rsidR="004B3A17" w:rsidRDefault="004B3A17" w:rsidP="004B3A17">
            <w:pPr>
              <w:pStyle w:val="Header"/>
              <w:tabs>
                <w:tab w:val="clear" w:pos="4153"/>
                <w:tab w:val="clear" w:pos="8306"/>
              </w:tabs>
              <w:rPr>
                <w:rFonts w:cs="Arial"/>
              </w:rPr>
            </w:pPr>
            <w:r>
              <w:rPr>
                <w:rFonts w:cs="Arial"/>
              </w:rPr>
              <w:t>None</w:t>
            </w:r>
          </w:p>
          <w:p w14:paraId="33975877" w14:textId="77777777" w:rsidR="004B3A17" w:rsidRDefault="004B3A17" w:rsidP="004B3A17">
            <w:pPr>
              <w:rPr>
                <w:rFonts w:ascii="Arial" w:hAnsi="Arial" w:cs="Arial"/>
                <w:b/>
                <w:bCs/>
              </w:rPr>
            </w:pPr>
          </w:p>
          <w:p w14:paraId="5029917D" w14:textId="77777777" w:rsidR="004B3A17" w:rsidRDefault="004B3A17" w:rsidP="004B3A17">
            <w:pPr>
              <w:rPr>
                <w:rFonts w:ascii="Arial" w:hAnsi="Arial" w:cs="Arial"/>
                <w:b/>
                <w:bCs/>
              </w:rPr>
            </w:pPr>
            <w:r>
              <w:rPr>
                <w:rFonts w:ascii="Arial" w:hAnsi="Arial" w:cs="Arial"/>
                <w:b/>
                <w:bCs/>
              </w:rPr>
              <w:t>Indirect:</w:t>
            </w:r>
          </w:p>
          <w:p w14:paraId="65BF5474" w14:textId="77777777" w:rsidR="004B3A17" w:rsidRDefault="004B3A17" w:rsidP="004B3A17">
            <w:pPr>
              <w:rPr>
                <w:rFonts w:ascii="Arial" w:hAnsi="Arial" w:cs="Arial"/>
              </w:rPr>
            </w:pPr>
            <w:r>
              <w:rPr>
                <w:rFonts w:ascii="Arial" w:hAnsi="Arial" w:cs="Arial"/>
              </w:rPr>
              <w:t>Contact with contractors in respect of access, security, progress against their contract/programme of work and general conduct whilst on site.</w:t>
            </w:r>
          </w:p>
          <w:p w14:paraId="7817E37E" w14:textId="77777777" w:rsidR="004B3A17" w:rsidRDefault="004B3A17" w:rsidP="004B3A17">
            <w:pPr>
              <w:rPr>
                <w:rFonts w:ascii="Arial" w:hAnsi="Arial" w:cs="Arial"/>
                <w:b/>
                <w:bCs/>
              </w:rPr>
            </w:pPr>
          </w:p>
        </w:tc>
      </w:tr>
      <w:tr w:rsidR="004B3A17" w14:paraId="3A402FF4" w14:textId="77777777" w:rsidTr="707995E2">
        <w:trPr>
          <w:cantSplit/>
        </w:trPr>
        <w:tc>
          <w:tcPr>
            <w:tcW w:w="586" w:type="dxa"/>
          </w:tcPr>
          <w:p w14:paraId="7ADBA81E" w14:textId="77777777" w:rsidR="004B3A17" w:rsidRDefault="004B3A17" w:rsidP="004B3A17">
            <w:pPr>
              <w:rPr>
                <w:rFonts w:ascii="Arial" w:hAnsi="Arial" w:cs="Arial"/>
                <w:b/>
                <w:bCs/>
              </w:rPr>
            </w:pPr>
            <w:r>
              <w:rPr>
                <w:rFonts w:ascii="Arial" w:hAnsi="Arial" w:cs="Arial"/>
                <w:b/>
                <w:bCs/>
              </w:rPr>
              <w:t>4.</w:t>
            </w:r>
          </w:p>
        </w:tc>
        <w:tc>
          <w:tcPr>
            <w:tcW w:w="10040" w:type="dxa"/>
            <w:gridSpan w:val="5"/>
          </w:tcPr>
          <w:p w14:paraId="57CD939D" w14:textId="77777777" w:rsidR="004B3A17" w:rsidRDefault="004B3A17" w:rsidP="004B3A17">
            <w:pPr>
              <w:rPr>
                <w:rFonts w:ascii="Arial" w:hAnsi="Arial" w:cs="Arial"/>
                <w:b/>
                <w:bCs/>
              </w:rPr>
            </w:pPr>
            <w:r>
              <w:rPr>
                <w:rFonts w:ascii="Arial" w:hAnsi="Arial" w:cs="Arial"/>
                <w:b/>
                <w:bCs/>
              </w:rPr>
              <w:t>CREATIVITY &amp; INNOVATION</w:t>
            </w:r>
          </w:p>
          <w:p w14:paraId="04A4CCAC" w14:textId="77777777" w:rsidR="004B3A17" w:rsidRDefault="004B3A17" w:rsidP="004B3A17">
            <w:pPr>
              <w:rPr>
                <w:rFonts w:ascii="Arial" w:hAnsi="Arial" w:cs="Arial"/>
                <w:b/>
                <w:bCs/>
              </w:rPr>
            </w:pPr>
          </w:p>
          <w:p w14:paraId="414CA5C5" w14:textId="77777777" w:rsidR="004B3A17" w:rsidRDefault="004B3A17" w:rsidP="004B3A17">
            <w:pPr>
              <w:rPr>
                <w:rFonts w:ascii="Arial" w:hAnsi="Arial" w:cs="Arial"/>
                <w:b/>
                <w:bCs/>
              </w:rPr>
            </w:pPr>
            <w:r>
              <w:rPr>
                <w:rFonts w:ascii="Arial" w:hAnsi="Arial" w:cs="Arial"/>
              </w:rPr>
              <w:t>The work is generally covered by guidelines and policies but does require the postholder to be involved in the improvement of systems and the development of procedures within their areas of responsibility.</w:t>
            </w:r>
          </w:p>
          <w:p w14:paraId="348054C1" w14:textId="77777777" w:rsidR="004B3A17" w:rsidRDefault="004B3A17" w:rsidP="004B3A17">
            <w:pPr>
              <w:ind w:left="1144"/>
              <w:rPr>
                <w:rFonts w:ascii="Arial" w:hAnsi="Arial" w:cs="Arial"/>
                <w:b/>
                <w:bCs/>
              </w:rPr>
            </w:pPr>
          </w:p>
        </w:tc>
      </w:tr>
      <w:tr w:rsidR="004B3A17" w14:paraId="62CA44FC" w14:textId="77777777" w:rsidTr="707995E2">
        <w:trPr>
          <w:cantSplit/>
        </w:trPr>
        <w:tc>
          <w:tcPr>
            <w:tcW w:w="586" w:type="dxa"/>
          </w:tcPr>
          <w:p w14:paraId="4B7C7430" w14:textId="77777777" w:rsidR="004B3A17" w:rsidRDefault="004B3A17" w:rsidP="004B3A17">
            <w:pPr>
              <w:rPr>
                <w:rFonts w:ascii="Arial" w:hAnsi="Arial" w:cs="Arial"/>
                <w:b/>
                <w:bCs/>
              </w:rPr>
            </w:pPr>
            <w:r>
              <w:rPr>
                <w:rFonts w:ascii="Arial" w:hAnsi="Arial" w:cs="Arial"/>
                <w:b/>
                <w:bCs/>
              </w:rPr>
              <w:t>5.</w:t>
            </w:r>
          </w:p>
        </w:tc>
        <w:tc>
          <w:tcPr>
            <w:tcW w:w="10040" w:type="dxa"/>
            <w:gridSpan w:val="5"/>
          </w:tcPr>
          <w:p w14:paraId="00823965" w14:textId="77777777" w:rsidR="004B3A17" w:rsidRDefault="004B3A17" w:rsidP="004B3A17">
            <w:pPr>
              <w:rPr>
                <w:rFonts w:ascii="Arial" w:hAnsi="Arial" w:cs="Arial"/>
                <w:b/>
                <w:bCs/>
              </w:rPr>
            </w:pPr>
            <w:r>
              <w:rPr>
                <w:rFonts w:ascii="Arial" w:hAnsi="Arial" w:cs="Arial"/>
                <w:b/>
                <w:bCs/>
              </w:rPr>
              <w:t>CONTACTS &amp; RELATIONSHIPS</w:t>
            </w:r>
          </w:p>
          <w:p w14:paraId="1EE09702" w14:textId="77777777" w:rsidR="004B3A17" w:rsidRDefault="004B3A17" w:rsidP="004B3A17">
            <w:pPr>
              <w:rPr>
                <w:rFonts w:ascii="Arial" w:hAnsi="Arial" w:cs="Arial"/>
                <w:b/>
                <w:bCs/>
              </w:rPr>
            </w:pPr>
          </w:p>
          <w:p w14:paraId="290DEDDD" w14:textId="77777777" w:rsidR="004B3A17" w:rsidRDefault="004B3A17" w:rsidP="004B3A17">
            <w:pPr>
              <w:numPr>
                <w:ilvl w:val="0"/>
                <w:numId w:val="1"/>
              </w:numPr>
              <w:tabs>
                <w:tab w:val="clear" w:pos="1440"/>
              </w:tabs>
              <w:ind w:hanging="1457"/>
              <w:rPr>
                <w:rFonts w:ascii="Arial" w:hAnsi="Arial" w:cs="Arial"/>
                <w:b/>
                <w:bCs/>
              </w:rPr>
            </w:pPr>
            <w:r>
              <w:rPr>
                <w:rFonts w:ascii="Arial" w:hAnsi="Arial" w:cs="Arial"/>
                <w:b/>
                <w:bCs/>
              </w:rPr>
              <w:t>Internal</w:t>
            </w:r>
          </w:p>
          <w:p w14:paraId="166AF6DD" w14:textId="77777777" w:rsidR="004B3A17" w:rsidRDefault="004B3A17" w:rsidP="004B3A17">
            <w:pPr>
              <w:rPr>
                <w:rFonts w:ascii="Arial" w:hAnsi="Arial" w:cs="Arial"/>
              </w:rPr>
            </w:pPr>
            <w:r>
              <w:rPr>
                <w:rFonts w:ascii="Arial" w:hAnsi="Arial" w:cs="Arial"/>
              </w:rPr>
              <w:t>Comes into regular contact with cleaning staff and other staff. Most issues will usually be on well established matters.</w:t>
            </w:r>
          </w:p>
          <w:p w14:paraId="208D47A1" w14:textId="77777777" w:rsidR="004B3A17" w:rsidRDefault="004B3A17" w:rsidP="004B3A17">
            <w:pPr>
              <w:numPr>
                <w:ilvl w:val="0"/>
                <w:numId w:val="1"/>
              </w:numPr>
              <w:tabs>
                <w:tab w:val="clear" w:pos="1440"/>
              </w:tabs>
              <w:ind w:hanging="1457"/>
              <w:rPr>
                <w:rFonts w:ascii="Arial" w:hAnsi="Arial" w:cs="Arial"/>
                <w:b/>
                <w:bCs/>
              </w:rPr>
            </w:pPr>
            <w:r>
              <w:rPr>
                <w:rFonts w:ascii="Arial" w:hAnsi="Arial" w:cs="Arial"/>
                <w:b/>
                <w:bCs/>
              </w:rPr>
              <w:t>External</w:t>
            </w:r>
          </w:p>
          <w:p w14:paraId="6701A452" w14:textId="77777777" w:rsidR="004B3A17" w:rsidRDefault="004B3A17" w:rsidP="004B3A17">
            <w:pPr>
              <w:rPr>
                <w:rFonts w:ascii="Arial" w:hAnsi="Arial" w:cs="Arial"/>
              </w:rPr>
            </w:pPr>
            <w:r>
              <w:rPr>
                <w:rFonts w:ascii="Arial" w:hAnsi="Arial" w:cs="Arial"/>
              </w:rPr>
              <w:t>Comes into contact with suppliers and contractors, Education, planning and building professionals, parents, members of the public, the Fire Service and Police service.</w:t>
            </w:r>
          </w:p>
          <w:p w14:paraId="4509C228" w14:textId="77777777" w:rsidR="004B3A17" w:rsidRDefault="004B3A17" w:rsidP="004B3A17">
            <w:pPr>
              <w:rPr>
                <w:rFonts w:ascii="Arial" w:hAnsi="Arial" w:cs="Arial"/>
              </w:rPr>
            </w:pPr>
            <w:r>
              <w:rPr>
                <w:rFonts w:ascii="Arial" w:hAnsi="Arial" w:cs="Arial"/>
              </w:rPr>
              <w:t>Most of the relationships are straightforward although there may be a need for the postholder to negotiate with contractors over site access, balancing the need to minimise disruption to school activities whilst still allowing building projects to progress according to the programme.</w:t>
            </w:r>
          </w:p>
          <w:p w14:paraId="226A4AF4" w14:textId="77777777" w:rsidR="004B3A17" w:rsidRDefault="004B3A17" w:rsidP="004B3A17">
            <w:pPr>
              <w:rPr>
                <w:rFonts w:ascii="Arial" w:hAnsi="Arial" w:cs="Arial"/>
                <w:b/>
                <w:bCs/>
              </w:rPr>
            </w:pPr>
          </w:p>
        </w:tc>
      </w:tr>
      <w:tr w:rsidR="004B3A17" w14:paraId="28F71D37" w14:textId="77777777" w:rsidTr="707995E2">
        <w:trPr>
          <w:cantSplit/>
        </w:trPr>
        <w:tc>
          <w:tcPr>
            <w:tcW w:w="586" w:type="dxa"/>
          </w:tcPr>
          <w:p w14:paraId="04C5694B" w14:textId="77777777" w:rsidR="004B3A17" w:rsidRDefault="004B3A17" w:rsidP="004B3A17">
            <w:pPr>
              <w:rPr>
                <w:rFonts w:ascii="Arial" w:hAnsi="Arial" w:cs="Arial"/>
                <w:b/>
                <w:bCs/>
              </w:rPr>
            </w:pPr>
            <w:r>
              <w:rPr>
                <w:rFonts w:ascii="Arial" w:hAnsi="Arial" w:cs="Arial"/>
                <w:b/>
                <w:bCs/>
              </w:rPr>
              <w:t>6.</w:t>
            </w:r>
          </w:p>
        </w:tc>
        <w:tc>
          <w:tcPr>
            <w:tcW w:w="10040" w:type="dxa"/>
            <w:gridSpan w:val="5"/>
          </w:tcPr>
          <w:p w14:paraId="24650B62" w14:textId="77777777" w:rsidR="004B3A17" w:rsidRDefault="004B3A17" w:rsidP="004B3A17">
            <w:pPr>
              <w:rPr>
                <w:rFonts w:ascii="Arial" w:hAnsi="Arial" w:cs="Arial"/>
                <w:b/>
                <w:bCs/>
              </w:rPr>
            </w:pPr>
            <w:r>
              <w:rPr>
                <w:rFonts w:ascii="Arial" w:hAnsi="Arial" w:cs="Arial"/>
                <w:b/>
                <w:bCs/>
              </w:rPr>
              <w:t>DECISIONS – discretion &amp; consequences</w:t>
            </w:r>
          </w:p>
          <w:p w14:paraId="53727DBA" w14:textId="77777777" w:rsidR="004B3A17" w:rsidRDefault="004B3A17" w:rsidP="004B3A17">
            <w:pPr>
              <w:pStyle w:val="Header"/>
              <w:tabs>
                <w:tab w:val="clear" w:pos="4153"/>
                <w:tab w:val="clear" w:pos="8306"/>
              </w:tabs>
              <w:rPr>
                <w:rFonts w:cs="Arial"/>
                <w:b/>
                <w:bCs/>
              </w:rPr>
            </w:pPr>
          </w:p>
          <w:p w14:paraId="6A4E1B37" w14:textId="77777777" w:rsidR="004B3A17" w:rsidRDefault="004B3A17" w:rsidP="004B3A17">
            <w:pPr>
              <w:pStyle w:val="Header"/>
              <w:tabs>
                <w:tab w:val="clear" w:pos="4153"/>
                <w:tab w:val="clear" w:pos="8306"/>
              </w:tabs>
              <w:rPr>
                <w:rFonts w:cs="Arial"/>
                <w:b/>
                <w:bCs/>
              </w:rPr>
            </w:pPr>
            <w:r>
              <w:rPr>
                <w:rFonts w:cs="Arial"/>
                <w:b/>
                <w:bCs/>
              </w:rPr>
              <w:t>Discretion</w:t>
            </w:r>
          </w:p>
          <w:p w14:paraId="5176F43B" w14:textId="77777777" w:rsidR="004B3A17" w:rsidRDefault="004B3A17" w:rsidP="004B3A17">
            <w:pPr>
              <w:pStyle w:val="Header"/>
              <w:tabs>
                <w:tab w:val="clear" w:pos="4153"/>
                <w:tab w:val="clear" w:pos="8306"/>
              </w:tabs>
              <w:rPr>
                <w:rFonts w:cs="Arial"/>
              </w:rPr>
            </w:pPr>
            <w:r>
              <w:rPr>
                <w:rFonts w:cs="Arial"/>
              </w:rPr>
              <w:t xml:space="preserve">Makes decisions about the day to day running of the school premises within clearly defined procedures.  Many decisions are dictated or influenced by risk assessment, Health and Safety legislation and school protocols.  </w:t>
            </w:r>
          </w:p>
          <w:p w14:paraId="5B8460CF" w14:textId="77777777" w:rsidR="004B3A17" w:rsidRDefault="004B3A17" w:rsidP="004B3A17">
            <w:pPr>
              <w:pStyle w:val="Header"/>
              <w:tabs>
                <w:tab w:val="clear" w:pos="4153"/>
                <w:tab w:val="clear" w:pos="8306"/>
              </w:tabs>
              <w:rPr>
                <w:rFonts w:cs="Arial"/>
                <w:b/>
              </w:rPr>
            </w:pPr>
          </w:p>
          <w:p w14:paraId="0082DC31" w14:textId="77777777" w:rsidR="004B3A17" w:rsidRDefault="004B3A17" w:rsidP="004B3A17">
            <w:pPr>
              <w:pStyle w:val="Header"/>
              <w:tabs>
                <w:tab w:val="clear" w:pos="4153"/>
                <w:tab w:val="clear" w:pos="8306"/>
              </w:tabs>
              <w:rPr>
                <w:rFonts w:cs="Arial"/>
                <w:b/>
              </w:rPr>
            </w:pPr>
            <w:r>
              <w:rPr>
                <w:rFonts w:cs="Arial"/>
                <w:b/>
              </w:rPr>
              <w:t>Consequences</w:t>
            </w:r>
          </w:p>
          <w:p w14:paraId="3745E1FF" w14:textId="77777777" w:rsidR="004B3A17" w:rsidRDefault="004B3A17" w:rsidP="004B3A17">
            <w:pPr>
              <w:rPr>
                <w:rFonts w:ascii="Arial" w:hAnsi="Arial" w:cs="Arial"/>
              </w:rPr>
            </w:pPr>
            <w:r>
              <w:rPr>
                <w:rFonts w:ascii="Arial" w:hAnsi="Arial" w:cs="Arial"/>
              </w:rPr>
              <w:t xml:space="preserve">Ensures the efficient operation of the school site with minimal disruption to the provision of education. Also ensures that the premises are available for hire if required which may provide additional income for the school.  </w:t>
            </w:r>
          </w:p>
          <w:p w14:paraId="0EFBD533" w14:textId="77777777" w:rsidR="004B3A17" w:rsidRDefault="004B3A17" w:rsidP="004B3A17">
            <w:pPr>
              <w:ind w:left="1080"/>
              <w:rPr>
                <w:rFonts w:ascii="Arial" w:hAnsi="Arial" w:cs="Arial"/>
                <w:b/>
                <w:bCs/>
              </w:rPr>
            </w:pPr>
          </w:p>
          <w:p w14:paraId="6E2EB122" w14:textId="77777777" w:rsidR="004B3A17" w:rsidRDefault="004B3A17" w:rsidP="004B3A17">
            <w:pPr>
              <w:ind w:left="1080"/>
              <w:rPr>
                <w:rFonts w:ascii="Arial" w:hAnsi="Arial" w:cs="Arial"/>
                <w:b/>
                <w:bCs/>
              </w:rPr>
            </w:pPr>
          </w:p>
          <w:p w14:paraId="104E5A9E" w14:textId="77777777" w:rsidR="004B3A17" w:rsidRDefault="004B3A17" w:rsidP="004B3A17">
            <w:pPr>
              <w:ind w:left="1080"/>
              <w:rPr>
                <w:rFonts w:ascii="Arial" w:hAnsi="Arial" w:cs="Arial"/>
                <w:b/>
                <w:bCs/>
              </w:rPr>
            </w:pPr>
          </w:p>
        </w:tc>
      </w:tr>
      <w:tr w:rsidR="004B3A17" w14:paraId="7E9AD399" w14:textId="77777777" w:rsidTr="707995E2">
        <w:tc>
          <w:tcPr>
            <w:tcW w:w="586" w:type="dxa"/>
          </w:tcPr>
          <w:p w14:paraId="2B289B34" w14:textId="77777777" w:rsidR="004B3A17" w:rsidRDefault="004B3A17" w:rsidP="004B3A17">
            <w:pPr>
              <w:rPr>
                <w:rFonts w:ascii="Arial" w:hAnsi="Arial" w:cs="Arial"/>
                <w:b/>
                <w:bCs/>
              </w:rPr>
            </w:pPr>
            <w:r>
              <w:rPr>
                <w:rFonts w:ascii="Arial" w:hAnsi="Arial" w:cs="Arial"/>
                <w:b/>
                <w:bCs/>
              </w:rPr>
              <w:t>7.</w:t>
            </w:r>
          </w:p>
        </w:tc>
        <w:tc>
          <w:tcPr>
            <w:tcW w:w="10040" w:type="dxa"/>
            <w:gridSpan w:val="5"/>
          </w:tcPr>
          <w:p w14:paraId="4FD6D3A9" w14:textId="77777777" w:rsidR="004B3A17" w:rsidRDefault="004B3A17" w:rsidP="004B3A17">
            <w:pPr>
              <w:rPr>
                <w:rFonts w:ascii="Arial" w:hAnsi="Arial" w:cs="Arial"/>
                <w:b/>
                <w:bCs/>
              </w:rPr>
            </w:pPr>
            <w:r>
              <w:rPr>
                <w:rFonts w:ascii="Arial" w:hAnsi="Arial" w:cs="Arial"/>
                <w:b/>
                <w:bCs/>
              </w:rPr>
              <w:t>RESOURCES – financial &amp; equipment</w:t>
            </w:r>
          </w:p>
          <w:p w14:paraId="7F82D5F4" w14:textId="77777777" w:rsidR="004B3A17" w:rsidRDefault="004B3A17" w:rsidP="004B3A17">
            <w:pPr>
              <w:tabs>
                <w:tab w:val="left" w:pos="1094"/>
                <w:tab w:val="left" w:pos="3134"/>
                <w:tab w:val="right" w:pos="6854"/>
              </w:tabs>
              <w:rPr>
                <w:rFonts w:ascii="Arial" w:hAnsi="Arial" w:cs="Arial"/>
                <w:i/>
                <w:iCs/>
                <w:sz w:val="20"/>
              </w:rPr>
            </w:pPr>
            <w:r>
              <w:rPr>
                <w:rFonts w:ascii="Arial" w:hAnsi="Arial" w:cs="Arial"/>
                <w:i/>
                <w:iCs/>
                <w:sz w:val="20"/>
              </w:rPr>
              <w:t>(</w:t>
            </w:r>
            <w:r>
              <w:rPr>
                <w:rFonts w:ascii="Arial" w:hAnsi="Arial" w:cs="Arial"/>
                <w:i/>
                <w:iCs/>
                <w:sz w:val="20"/>
                <w:u w:val="single"/>
              </w:rPr>
              <w:t>Not</w:t>
            </w:r>
            <w:r>
              <w:rPr>
                <w:rFonts w:ascii="Arial" w:hAnsi="Arial" w:cs="Arial"/>
                <w:i/>
                <w:iCs/>
                <w:sz w:val="20"/>
              </w:rPr>
              <w:t xml:space="preserve"> budget, and </w:t>
            </w:r>
            <w:r>
              <w:rPr>
                <w:rFonts w:ascii="Arial" w:hAnsi="Arial" w:cs="Arial"/>
                <w:i/>
                <w:iCs/>
                <w:sz w:val="20"/>
                <w:u w:val="single"/>
              </w:rPr>
              <w:t>not</w:t>
            </w:r>
            <w:r>
              <w:rPr>
                <w:rFonts w:ascii="Arial" w:hAnsi="Arial" w:cs="Arial"/>
                <w:i/>
                <w:iCs/>
                <w:sz w:val="20"/>
              </w:rPr>
              <w:t xml:space="preserve"> including desktop equipment.)</w:t>
            </w:r>
            <w:r>
              <w:rPr>
                <w:rFonts w:ascii="Arial" w:hAnsi="Arial" w:cs="Arial"/>
                <w:i/>
                <w:iCs/>
                <w:sz w:val="20"/>
              </w:rPr>
              <w:tab/>
            </w:r>
          </w:p>
          <w:p w14:paraId="5956F07E" w14:textId="77777777" w:rsidR="004B3A17" w:rsidRDefault="004B3A17" w:rsidP="004B3A17">
            <w:pPr>
              <w:pStyle w:val="Header"/>
              <w:tabs>
                <w:tab w:val="clear" w:pos="4153"/>
                <w:tab w:val="clear" w:pos="8306"/>
                <w:tab w:val="left" w:pos="5414"/>
                <w:tab w:val="right" w:pos="6854"/>
              </w:tabs>
              <w:rPr>
                <w:rFonts w:cs="Arial"/>
              </w:rPr>
            </w:pPr>
            <w:r>
              <w:rPr>
                <w:rFonts w:cs="Arial"/>
              </w:rPr>
              <w:tab/>
            </w:r>
            <w:r>
              <w:rPr>
                <w:rFonts w:cs="Arial"/>
              </w:rPr>
              <w:tab/>
            </w:r>
            <w:r>
              <w:rPr>
                <w:rFonts w:cs="Arial"/>
              </w:rPr>
              <w:tab/>
            </w:r>
          </w:p>
          <w:p w14:paraId="7754FF8A" w14:textId="44A020B4" w:rsidR="004B3A17" w:rsidRDefault="004B3A17" w:rsidP="004B3A17">
            <w:pPr>
              <w:pStyle w:val="Header"/>
              <w:tabs>
                <w:tab w:val="clear" w:pos="4153"/>
                <w:tab w:val="clear" w:pos="8306"/>
                <w:tab w:val="left" w:pos="5414"/>
                <w:tab w:val="right" w:pos="6854"/>
              </w:tabs>
              <w:rPr>
                <w:rFonts w:cs="Arial"/>
              </w:rPr>
            </w:pPr>
            <w:r>
              <w:rPr>
                <w:rFonts w:cs="Arial"/>
              </w:rPr>
              <w:t>Keyholder responsible for the proper use and safekeeping of school buildings and grounds, plant and machinery, may also include vehicles e</w:t>
            </w:r>
            <w:r w:rsidR="00CD5949">
              <w:rPr>
                <w:rFonts w:cs="Arial"/>
              </w:rPr>
              <w:t>.</w:t>
            </w:r>
            <w:r>
              <w:rPr>
                <w:rFonts w:cs="Arial"/>
              </w:rPr>
              <w:t>g</w:t>
            </w:r>
            <w:r w:rsidR="00CD5949">
              <w:rPr>
                <w:rFonts w:cs="Arial"/>
              </w:rPr>
              <w:t>.</w:t>
            </w:r>
            <w:r>
              <w:rPr>
                <w:rFonts w:cs="Arial"/>
              </w:rPr>
              <w:t xml:space="preserve"> </w:t>
            </w:r>
            <w:r w:rsidR="00CD5949">
              <w:rPr>
                <w:rFonts w:cs="Arial"/>
              </w:rPr>
              <w:t xml:space="preserve">MAT facilities van, </w:t>
            </w:r>
            <w:r>
              <w:rPr>
                <w:rFonts w:cs="Arial"/>
              </w:rPr>
              <w:t>school minibus</w:t>
            </w:r>
          </w:p>
          <w:p w14:paraId="12DC554F" w14:textId="77777777" w:rsidR="004B3A17" w:rsidRDefault="004B3A17" w:rsidP="004B3A17">
            <w:pPr>
              <w:pStyle w:val="Header"/>
              <w:tabs>
                <w:tab w:val="clear" w:pos="4153"/>
                <w:tab w:val="clear" w:pos="8306"/>
                <w:tab w:val="left" w:pos="5414"/>
                <w:tab w:val="right" w:pos="6854"/>
              </w:tabs>
              <w:rPr>
                <w:rFonts w:cs="Arial"/>
              </w:rPr>
            </w:pPr>
          </w:p>
          <w:p w14:paraId="29C17B10" w14:textId="77777777" w:rsidR="004B3A17" w:rsidRDefault="004B3A17" w:rsidP="004B3A17">
            <w:pPr>
              <w:pStyle w:val="Header"/>
              <w:tabs>
                <w:tab w:val="clear" w:pos="4153"/>
                <w:tab w:val="clear" w:pos="8306"/>
                <w:tab w:val="left" w:pos="5414"/>
                <w:tab w:val="right" w:pos="6854"/>
              </w:tabs>
              <w:rPr>
                <w:rFonts w:cs="Arial"/>
              </w:rPr>
            </w:pPr>
          </w:p>
        </w:tc>
      </w:tr>
      <w:tr w:rsidR="004B3A17" w14:paraId="6217D029" w14:textId="77777777" w:rsidTr="707995E2">
        <w:tc>
          <w:tcPr>
            <w:tcW w:w="586" w:type="dxa"/>
          </w:tcPr>
          <w:p w14:paraId="14B49D08" w14:textId="77777777" w:rsidR="004B3A17" w:rsidRDefault="004B3A17" w:rsidP="004B3A17">
            <w:pPr>
              <w:rPr>
                <w:rFonts w:ascii="Arial" w:hAnsi="Arial" w:cs="Arial"/>
                <w:b/>
                <w:bCs/>
              </w:rPr>
            </w:pPr>
            <w:r>
              <w:rPr>
                <w:rFonts w:ascii="Arial" w:hAnsi="Arial" w:cs="Arial"/>
                <w:b/>
                <w:bCs/>
              </w:rPr>
              <w:t>8.</w:t>
            </w:r>
          </w:p>
        </w:tc>
        <w:tc>
          <w:tcPr>
            <w:tcW w:w="10040" w:type="dxa"/>
            <w:gridSpan w:val="5"/>
          </w:tcPr>
          <w:p w14:paraId="6FF8E68A" w14:textId="77777777" w:rsidR="004B3A17" w:rsidRDefault="004B3A17" w:rsidP="004B3A17">
            <w:pPr>
              <w:rPr>
                <w:rFonts w:ascii="Arial" w:hAnsi="Arial" w:cs="Arial"/>
                <w:b/>
                <w:bCs/>
              </w:rPr>
            </w:pPr>
            <w:r>
              <w:rPr>
                <w:rFonts w:ascii="Arial" w:hAnsi="Arial" w:cs="Arial"/>
                <w:b/>
                <w:bCs/>
              </w:rPr>
              <w:t>WORK ENVIRONMENT – work demands, physical demands, working conditions &amp; work context</w:t>
            </w:r>
          </w:p>
          <w:p w14:paraId="3AB12389" w14:textId="77777777" w:rsidR="004B3A17" w:rsidRDefault="004B3A17" w:rsidP="004B3A17">
            <w:pPr>
              <w:pStyle w:val="Heading1"/>
              <w:rPr>
                <w:rFonts w:cs="Arial"/>
              </w:rPr>
            </w:pPr>
          </w:p>
          <w:p w14:paraId="38AD0BB9" w14:textId="77777777" w:rsidR="004B3A17" w:rsidRDefault="004B3A17" w:rsidP="004B3A17">
            <w:pPr>
              <w:pStyle w:val="Heading1"/>
              <w:rPr>
                <w:rFonts w:cs="Arial"/>
              </w:rPr>
            </w:pPr>
            <w:r>
              <w:rPr>
                <w:rFonts w:cs="Arial"/>
              </w:rPr>
              <w:t>Work demands</w:t>
            </w:r>
          </w:p>
          <w:p w14:paraId="61A78096" w14:textId="77777777" w:rsidR="004B3A17" w:rsidRDefault="004B3A17" w:rsidP="004B3A17">
            <w:pPr>
              <w:rPr>
                <w:rFonts w:ascii="Arial" w:hAnsi="Arial" w:cs="Arial"/>
              </w:rPr>
            </w:pPr>
            <w:r>
              <w:rPr>
                <w:rFonts w:ascii="Arial" w:hAnsi="Arial" w:cs="Arial"/>
              </w:rPr>
              <w:t xml:space="preserve">The work is subject to change and interruption. </w:t>
            </w:r>
          </w:p>
          <w:p w14:paraId="71FCE629" w14:textId="77777777" w:rsidR="004B3A17" w:rsidRDefault="004B3A17" w:rsidP="004B3A17">
            <w:pPr>
              <w:pStyle w:val="Heading1"/>
              <w:rPr>
                <w:rFonts w:cs="Arial"/>
              </w:rPr>
            </w:pPr>
          </w:p>
          <w:p w14:paraId="0E16B3C6" w14:textId="77777777" w:rsidR="004B3A17" w:rsidRDefault="004B3A17" w:rsidP="004B3A17">
            <w:pPr>
              <w:pStyle w:val="Heading1"/>
              <w:rPr>
                <w:rFonts w:cs="Arial"/>
              </w:rPr>
            </w:pPr>
            <w:r>
              <w:rPr>
                <w:rFonts w:cs="Arial"/>
              </w:rPr>
              <w:t>Physical demands</w:t>
            </w:r>
          </w:p>
          <w:p w14:paraId="17FB7698" w14:textId="77777777" w:rsidR="004B3A17" w:rsidRDefault="004B3A17" w:rsidP="004B3A17">
            <w:pPr>
              <w:rPr>
                <w:rFonts w:ascii="Arial" w:hAnsi="Arial" w:cs="Arial"/>
              </w:rPr>
            </w:pPr>
            <w:r>
              <w:rPr>
                <w:rFonts w:ascii="Arial" w:hAnsi="Arial" w:cs="Arial"/>
              </w:rPr>
              <w:t xml:space="preserve">Work requires normal physical effort with periods of substantial effort involved in the maintenance of the entire site. </w:t>
            </w:r>
          </w:p>
          <w:p w14:paraId="25015985" w14:textId="77777777" w:rsidR="004B3A17" w:rsidRDefault="004B3A17" w:rsidP="004B3A17">
            <w:pPr>
              <w:pStyle w:val="Heading1"/>
              <w:rPr>
                <w:rFonts w:cs="Arial"/>
              </w:rPr>
            </w:pPr>
          </w:p>
          <w:p w14:paraId="3FD414EA" w14:textId="77777777" w:rsidR="004B3A17" w:rsidRDefault="004B3A17" w:rsidP="004B3A17">
            <w:pPr>
              <w:pStyle w:val="Heading1"/>
              <w:rPr>
                <w:rFonts w:cs="Arial"/>
              </w:rPr>
            </w:pPr>
            <w:r>
              <w:rPr>
                <w:rFonts w:cs="Arial"/>
              </w:rPr>
              <w:t>Working conditions</w:t>
            </w:r>
          </w:p>
          <w:p w14:paraId="4633276E" w14:textId="77777777" w:rsidR="004B3A17" w:rsidRDefault="004B3A17" w:rsidP="004B3A17">
            <w:pPr>
              <w:rPr>
                <w:rFonts w:ascii="Arial" w:hAnsi="Arial" w:cs="Arial"/>
              </w:rPr>
            </w:pPr>
            <w:r>
              <w:rPr>
                <w:rFonts w:ascii="Arial" w:hAnsi="Arial" w:cs="Arial"/>
              </w:rPr>
              <w:t>Work involves significant elements of inside or outside work  involving some exposure to unpleasant or difficult surroundings eg ladder work, boiler house, drains etc</w:t>
            </w:r>
          </w:p>
          <w:p w14:paraId="337C794F" w14:textId="77777777" w:rsidR="004B3A17" w:rsidRDefault="004B3A17" w:rsidP="004B3A17">
            <w:pPr>
              <w:pStyle w:val="Heading1"/>
              <w:rPr>
                <w:rFonts w:cs="Arial"/>
              </w:rPr>
            </w:pPr>
          </w:p>
          <w:p w14:paraId="49469714" w14:textId="77777777" w:rsidR="004B3A17" w:rsidRDefault="004B3A17" w:rsidP="004B3A17">
            <w:pPr>
              <w:pStyle w:val="Heading1"/>
              <w:rPr>
                <w:rFonts w:cs="Arial"/>
              </w:rPr>
            </w:pPr>
            <w:r>
              <w:rPr>
                <w:rFonts w:cs="Arial"/>
              </w:rPr>
              <w:t>Work context</w:t>
            </w:r>
          </w:p>
          <w:p w14:paraId="341EA9C4" w14:textId="77777777" w:rsidR="004B3A17" w:rsidRDefault="004B3A17" w:rsidP="004B3A17">
            <w:pPr>
              <w:rPr>
                <w:rFonts w:ascii="Arial" w:hAnsi="Arial" w:cs="Arial"/>
              </w:rPr>
            </w:pPr>
            <w:r>
              <w:rPr>
                <w:rFonts w:ascii="Arial" w:hAnsi="Arial" w:cs="Arial"/>
              </w:rPr>
              <w:t>May involve contact with potentially hazardous substances eg chemicals, hypodermic needles but training and protective equipment is given where appropriate.</w:t>
            </w:r>
          </w:p>
          <w:p w14:paraId="17639355" w14:textId="77777777" w:rsidR="004B3A17" w:rsidRDefault="004B3A17" w:rsidP="004B3A17">
            <w:pPr>
              <w:rPr>
                <w:rFonts w:ascii="Arial" w:hAnsi="Arial" w:cs="Arial"/>
                <w:b/>
                <w:bCs/>
              </w:rPr>
            </w:pPr>
            <w:r>
              <w:rPr>
                <w:rFonts w:ascii="Arial" w:hAnsi="Arial" w:cs="Arial"/>
              </w:rPr>
              <w:tab/>
            </w:r>
            <w:r>
              <w:rPr>
                <w:rFonts w:ascii="Arial" w:hAnsi="Arial" w:cs="Arial"/>
                <w:b/>
                <w:bCs/>
              </w:rPr>
              <w:tab/>
            </w:r>
            <w:r>
              <w:rPr>
                <w:rFonts w:ascii="Arial" w:hAnsi="Arial" w:cs="Arial"/>
                <w:b/>
                <w:bCs/>
              </w:rPr>
              <w:tab/>
            </w:r>
            <w:r>
              <w:rPr>
                <w:rFonts w:ascii="Arial" w:hAnsi="Arial" w:cs="Arial"/>
                <w:b/>
                <w:bCs/>
              </w:rPr>
              <w:tab/>
            </w:r>
          </w:p>
        </w:tc>
      </w:tr>
      <w:tr w:rsidR="004B3A17" w14:paraId="3446F217" w14:textId="77777777" w:rsidTr="707995E2">
        <w:tc>
          <w:tcPr>
            <w:tcW w:w="586" w:type="dxa"/>
          </w:tcPr>
          <w:p w14:paraId="46999C25" w14:textId="77777777" w:rsidR="004B3A17" w:rsidRDefault="004B3A17" w:rsidP="004B3A17">
            <w:pPr>
              <w:rPr>
                <w:rFonts w:ascii="Arial" w:hAnsi="Arial" w:cs="Arial"/>
                <w:b/>
                <w:bCs/>
              </w:rPr>
            </w:pPr>
            <w:r>
              <w:rPr>
                <w:rFonts w:ascii="Arial" w:hAnsi="Arial" w:cs="Arial"/>
                <w:b/>
                <w:bCs/>
              </w:rPr>
              <w:lastRenderedPageBreak/>
              <w:t>9.</w:t>
            </w:r>
          </w:p>
          <w:p w14:paraId="0E081CD3" w14:textId="77777777" w:rsidR="004B3A17" w:rsidRDefault="004B3A17" w:rsidP="004B3A17">
            <w:pPr>
              <w:rPr>
                <w:rFonts w:ascii="Arial" w:hAnsi="Arial" w:cs="Arial"/>
                <w:b/>
                <w:bCs/>
              </w:rPr>
            </w:pPr>
          </w:p>
        </w:tc>
        <w:tc>
          <w:tcPr>
            <w:tcW w:w="10040" w:type="dxa"/>
            <w:gridSpan w:val="5"/>
          </w:tcPr>
          <w:p w14:paraId="684674E9" w14:textId="77777777" w:rsidR="004B3A17" w:rsidRDefault="004B3A17" w:rsidP="004B3A17">
            <w:pPr>
              <w:rPr>
                <w:rFonts w:ascii="Arial" w:hAnsi="Arial" w:cs="Arial"/>
                <w:b/>
                <w:bCs/>
              </w:rPr>
            </w:pPr>
            <w:r>
              <w:rPr>
                <w:rFonts w:ascii="Arial" w:hAnsi="Arial" w:cs="Arial"/>
                <w:b/>
                <w:bCs/>
              </w:rPr>
              <w:t>KNOWLEDGE &amp; SKILLS</w:t>
            </w:r>
          </w:p>
          <w:p w14:paraId="71FFF991" w14:textId="77777777" w:rsidR="004B3A17" w:rsidRDefault="004B3A17" w:rsidP="004B3A17">
            <w:pPr>
              <w:rPr>
                <w:rFonts w:ascii="Arial" w:hAnsi="Arial" w:cs="Arial"/>
              </w:rPr>
            </w:pPr>
          </w:p>
          <w:p w14:paraId="0416113D" w14:textId="77777777" w:rsidR="004B3A17" w:rsidRDefault="004B3A17" w:rsidP="004B3A17">
            <w:pPr>
              <w:rPr>
                <w:rFonts w:ascii="Arial" w:hAnsi="Arial" w:cs="Arial"/>
              </w:rPr>
            </w:pPr>
            <w:r>
              <w:rPr>
                <w:rFonts w:ascii="Arial" w:hAnsi="Arial" w:cs="Arial"/>
              </w:rPr>
              <w:t>The post holder needs a good level of practical skills in the following areas:</w:t>
            </w:r>
          </w:p>
          <w:p w14:paraId="5D9FF174" w14:textId="77777777" w:rsidR="004B3A17" w:rsidRDefault="004B3A17" w:rsidP="004B3A17">
            <w:pPr>
              <w:numPr>
                <w:ilvl w:val="0"/>
                <w:numId w:val="2"/>
              </w:numPr>
              <w:rPr>
                <w:rFonts w:ascii="Arial" w:hAnsi="Arial" w:cs="Arial"/>
              </w:rPr>
            </w:pPr>
            <w:r>
              <w:rPr>
                <w:rFonts w:ascii="Arial" w:hAnsi="Arial" w:cs="Arial"/>
              </w:rPr>
              <w:t>Buildings and grounds maintenance</w:t>
            </w:r>
          </w:p>
          <w:p w14:paraId="5BFED3FE" w14:textId="77777777" w:rsidR="004B3A17" w:rsidRDefault="004B3A17" w:rsidP="004B3A17">
            <w:pPr>
              <w:numPr>
                <w:ilvl w:val="0"/>
                <w:numId w:val="2"/>
              </w:numPr>
              <w:rPr>
                <w:rFonts w:ascii="Arial" w:hAnsi="Arial" w:cs="Arial"/>
              </w:rPr>
            </w:pPr>
            <w:r>
              <w:rPr>
                <w:rFonts w:ascii="Arial" w:hAnsi="Arial" w:cs="Arial"/>
              </w:rPr>
              <w:t>Safe use of ladders and platforms</w:t>
            </w:r>
          </w:p>
          <w:p w14:paraId="5A17A3D8" w14:textId="77777777" w:rsidR="004B3A17" w:rsidRDefault="004B3A17" w:rsidP="004B3A17">
            <w:pPr>
              <w:numPr>
                <w:ilvl w:val="0"/>
                <w:numId w:val="2"/>
              </w:numPr>
              <w:rPr>
                <w:rFonts w:ascii="Arial" w:hAnsi="Arial" w:cs="Arial"/>
              </w:rPr>
            </w:pPr>
            <w:r>
              <w:rPr>
                <w:rFonts w:ascii="Arial" w:hAnsi="Arial" w:cs="Arial"/>
              </w:rPr>
              <w:t>Manual handling techniques</w:t>
            </w:r>
          </w:p>
          <w:p w14:paraId="57F576E0" w14:textId="77777777" w:rsidR="004B3A17" w:rsidRDefault="004B3A17" w:rsidP="004B3A17">
            <w:pPr>
              <w:numPr>
                <w:ilvl w:val="0"/>
                <w:numId w:val="2"/>
              </w:numPr>
              <w:rPr>
                <w:rFonts w:ascii="Arial" w:hAnsi="Arial" w:cs="Arial"/>
              </w:rPr>
            </w:pPr>
            <w:r>
              <w:rPr>
                <w:rFonts w:ascii="Arial" w:hAnsi="Arial" w:cs="Arial"/>
              </w:rPr>
              <w:t>Fire safety measures</w:t>
            </w:r>
          </w:p>
          <w:p w14:paraId="7EDE4E4E" w14:textId="77777777" w:rsidR="004B3A17" w:rsidRDefault="004B3A17" w:rsidP="004B3A17">
            <w:pPr>
              <w:numPr>
                <w:ilvl w:val="0"/>
                <w:numId w:val="2"/>
              </w:numPr>
              <w:rPr>
                <w:rFonts w:ascii="Arial" w:hAnsi="Arial" w:cs="Arial"/>
              </w:rPr>
            </w:pPr>
            <w:r>
              <w:rPr>
                <w:rFonts w:ascii="Arial" w:hAnsi="Arial" w:cs="Arial"/>
              </w:rPr>
              <w:t>Security issues (including re-programming alarms)</w:t>
            </w:r>
          </w:p>
          <w:p w14:paraId="316F0BDC" w14:textId="77777777" w:rsidR="004B3A17" w:rsidRDefault="004B3A17" w:rsidP="004B3A17">
            <w:pPr>
              <w:numPr>
                <w:ilvl w:val="0"/>
                <w:numId w:val="2"/>
              </w:numPr>
              <w:rPr>
                <w:rFonts w:ascii="Arial" w:hAnsi="Arial" w:cs="Arial"/>
              </w:rPr>
            </w:pPr>
            <w:r>
              <w:rPr>
                <w:rFonts w:ascii="Arial" w:hAnsi="Arial" w:cs="Arial"/>
              </w:rPr>
              <w:t>Safe use of power tools</w:t>
            </w:r>
          </w:p>
          <w:p w14:paraId="0C26C4C7" w14:textId="77777777" w:rsidR="004B3A17" w:rsidRDefault="004B3A17" w:rsidP="004B3A17">
            <w:pPr>
              <w:numPr>
                <w:ilvl w:val="0"/>
                <w:numId w:val="2"/>
              </w:numPr>
              <w:rPr>
                <w:rFonts w:ascii="Arial" w:hAnsi="Arial" w:cs="Arial"/>
              </w:rPr>
            </w:pPr>
            <w:r>
              <w:rPr>
                <w:rFonts w:ascii="Arial" w:hAnsi="Arial" w:cs="Arial"/>
              </w:rPr>
              <w:t>Boiler maintenance</w:t>
            </w:r>
          </w:p>
          <w:p w14:paraId="4657AF34" w14:textId="77777777" w:rsidR="004B3A17" w:rsidRDefault="004B3A17" w:rsidP="004B3A17">
            <w:pPr>
              <w:numPr>
                <w:ilvl w:val="0"/>
                <w:numId w:val="2"/>
              </w:numPr>
              <w:rPr>
                <w:rFonts w:ascii="Arial" w:hAnsi="Arial" w:cs="Arial"/>
              </w:rPr>
            </w:pPr>
            <w:r>
              <w:rPr>
                <w:rFonts w:ascii="Arial" w:hAnsi="Arial" w:cs="Arial"/>
              </w:rPr>
              <w:t>Locksmith techniques</w:t>
            </w:r>
          </w:p>
          <w:p w14:paraId="2CE93E7A" w14:textId="4E136777" w:rsidR="004B3A17" w:rsidRDefault="004B3A17" w:rsidP="004B3A17">
            <w:pPr>
              <w:numPr>
                <w:ilvl w:val="0"/>
                <w:numId w:val="2"/>
              </w:numPr>
              <w:rPr>
                <w:rFonts w:ascii="Arial" w:hAnsi="Arial" w:cs="Arial"/>
              </w:rPr>
            </w:pPr>
            <w:r>
              <w:rPr>
                <w:rFonts w:ascii="Arial" w:hAnsi="Arial" w:cs="Arial"/>
              </w:rPr>
              <w:t>Cleaning and maintenance of floor coverings and use of specialist equipment</w:t>
            </w:r>
          </w:p>
          <w:p w14:paraId="59752469" w14:textId="77777777" w:rsidR="00CD5949" w:rsidRDefault="00CD5949" w:rsidP="00CD5949">
            <w:pPr>
              <w:ind w:left="720"/>
              <w:rPr>
                <w:rFonts w:ascii="Arial" w:hAnsi="Arial" w:cs="Arial"/>
              </w:rPr>
            </w:pPr>
          </w:p>
          <w:p w14:paraId="0B0E86F8" w14:textId="77777777" w:rsidR="004B3A17" w:rsidRDefault="004B3A17" w:rsidP="004B3A17">
            <w:pPr>
              <w:rPr>
                <w:rFonts w:ascii="Arial" w:hAnsi="Arial" w:cs="Arial"/>
              </w:rPr>
            </w:pPr>
            <w:r>
              <w:rPr>
                <w:rFonts w:ascii="Arial" w:hAnsi="Arial" w:cs="Arial"/>
              </w:rPr>
              <w:t>Needs to have a good awareness and knowledge of:</w:t>
            </w:r>
          </w:p>
          <w:p w14:paraId="475C97DC" w14:textId="77777777" w:rsidR="004B3A17" w:rsidRDefault="004B3A17" w:rsidP="004B3A17">
            <w:pPr>
              <w:numPr>
                <w:ilvl w:val="0"/>
                <w:numId w:val="3"/>
              </w:numPr>
              <w:rPr>
                <w:rFonts w:ascii="Arial" w:hAnsi="Arial" w:cs="Arial"/>
              </w:rPr>
            </w:pPr>
            <w:r>
              <w:rPr>
                <w:rFonts w:ascii="Arial" w:hAnsi="Arial" w:cs="Arial"/>
              </w:rPr>
              <w:t>Health &amp; Safety legislation and the practical implications</w:t>
            </w:r>
          </w:p>
          <w:p w14:paraId="463A9C80" w14:textId="77777777" w:rsidR="004B3A17" w:rsidRDefault="004B3A17" w:rsidP="004B3A17">
            <w:pPr>
              <w:numPr>
                <w:ilvl w:val="0"/>
                <w:numId w:val="3"/>
              </w:numPr>
              <w:rPr>
                <w:rFonts w:ascii="Arial" w:hAnsi="Arial" w:cs="Arial"/>
              </w:rPr>
            </w:pPr>
            <w:r>
              <w:rPr>
                <w:rFonts w:ascii="Arial" w:hAnsi="Arial" w:cs="Arial"/>
              </w:rPr>
              <w:t xml:space="preserve">Safe disposal of sharps </w:t>
            </w:r>
          </w:p>
          <w:p w14:paraId="5192C293" w14:textId="77777777" w:rsidR="004B3A17" w:rsidRDefault="004B3A17" w:rsidP="004B3A17">
            <w:pPr>
              <w:numPr>
                <w:ilvl w:val="0"/>
                <w:numId w:val="3"/>
              </w:numPr>
              <w:rPr>
                <w:rFonts w:ascii="Arial" w:hAnsi="Arial" w:cs="Arial"/>
              </w:rPr>
            </w:pPr>
            <w:r>
              <w:rPr>
                <w:rFonts w:ascii="Arial" w:hAnsi="Arial" w:cs="Arial"/>
              </w:rPr>
              <w:t>COSHH issues</w:t>
            </w:r>
          </w:p>
          <w:p w14:paraId="063F66B6" w14:textId="77777777" w:rsidR="004B3A17" w:rsidRDefault="004B3A17" w:rsidP="004B3A17">
            <w:pPr>
              <w:numPr>
                <w:ilvl w:val="0"/>
                <w:numId w:val="3"/>
              </w:numPr>
              <w:rPr>
                <w:rFonts w:ascii="Arial" w:hAnsi="Arial" w:cs="Arial"/>
              </w:rPr>
            </w:pPr>
            <w:r>
              <w:rPr>
                <w:rFonts w:ascii="Arial" w:hAnsi="Arial" w:cs="Arial"/>
              </w:rPr>
              <w:t>Electrical safety</w:t>
            </w:r>
          </w:p>
          <w:p w14:paraId="4953F768" w14:textId="77777777" w:rsidR="004B3A17" w:rsidRDefault="004B3A17" w:rsidP="004B3A17">
            <w:pPr>
              <w:numPr>
                <w:ilvl w:val="0"/>
                <w:numId w:val="3"/>
              </w:numPr>
              <w:rPr>
                <w:rFonts w:ascii="Arial" w:hAnsi="Arial" w:cs="Arial"/>
              </w:rPr>
            </w:pPr>
            <w:r>
              <w:rPr>
                <w:rFonts w:ascii="Arial" w:hAnsi="Arial" w:cs="Arial"/>
              </w:rPr>
              <w:t>CYC procurement /contractor lists</w:t>
            </w:r>
          </w:p>
          <w:p w14:paraId="35473FD3" w14:textId="77777777" w:rsidR="004B3A17" w:rsidRDefault="004B3A17" w:rsidP="004B3A17">
            <w:pPr>
              <w:numPr>
                <w:ilvl w:val="0"/>
                <w:numId w:val="3"/>
              </w:numPr>
              <w:rPr>
                <w:rFonts w:ascii="Arial" w:hAnsi="Arial" w:cs="Arial"/>
              </w:rPr>
            </w:pPr>
            <w:r>
              <w:rPr>
                <w:rFonts w:ascii="Arial" w:hAnsi="Arial" w:cs="Arial"/>
              </w:rPr>
              <w:t>Waste disposal procedures</w:t>
            </w:r>
          </w:p>
          <w:p w14:paraId="096862D7" w14:textId="7E02A45C" w:rsidR="004B3A17" w:rsidRPr="00CD5949" w:rsidRDefault="004B3A17" w:rsidP="004B3A17">
            <w:pPr>
              <w:numPr>
                <w:ilvl w:val="0"/>
                <w:numId w:val="3"/>
              </w:numPr>
              <w:rPr>
                <w:rFonts w:ascii="Arial" w:hAnsi="Arial" w:cs="Arial"/>
                <w:b/>
                <w:bCs/>
              </w:rPr>
            </w:pPr>
            <w:r>
              <w:rPr>
                <w:rFonts w:ascii="Arial" w:hAnsi="Arial" w:cs="Arial"/>
              </w:rPr>
              <w:t>School protocols, policies and procedures</w:t>
            </w:r>
          </w:p>
          <w:p w14:paraId="3680F84E" w14:textId="77777777" w:rsidR="00CD5949" w:rsidRDefault="00CD5949" w:rsidP="00CD5949">
            <w:pPr>
              <w:ind w:left="360"/>
              <w:rPr>
                <w:rFonts w:ascii="Arial" w:hAnsi="Arial" w:cs="Arial"/>
                <w:b/>
                <w:bCs/>
              </w:rPr>
            </w:pPr>
          </w:p>
          <w:p w14:paraId="70ED2F70" w14:textId="1FFA13D6" w:rsidR="00CD5949" w:rsidRDefault="00CD5949" w:rsidP="00CD5949">
            <w:pPr>
              <w:ind w:left="360"/>
              <w:rPr>
                <w:rFonts w:ascii="Arial" w:hAnsi="Arial" w:cs="Arial"/>
                <w:b/>
                <w:bCs/>
              </w:rPr>
            </w:pPr>
            <w:r>
              <w:rPr>
                <w:rFonts w:ascii="Arial" w:hAnsi="Arial" w:cs="Arial"/>
                <w:b/>
                <w:bCs/>
              </w:rPr>
              <w:t xml:space="preserve">N.B.: The postholder will work with other Facilities Assistant colleagues on </w:t>
            </w:r>
          </w:p>
          <w:p w14:paraId="466863EB" w14:textId="639547B7" w:rsidR="00CD5949" w:rsidRPr="004B3A17" w:rsidRDefault="00CD5949" w:rsidP="00CD5949">
            <w:pPr>
              <w:ind w:left="360"/>
              <w:rPr>
                <w:rFonts w:ascii="Arial" w:hAnsi="Arial" w:cs="Arial"/>
                <w:b/>
                <w:bCs/>
              </w:rPr>
            </w:pPr>
            <w:r>
              <w:rPr>
                <w:rFonts w:ascii="Arial" w:hAnsi="Arial" w:cs="Arial"/>
                <w:b/>
                <w:bCs/>
              </w:rPr>
              <w:t xml:space="preserve">a rota to support unlocking / locking of MAT Schools – a van is provide for this </w:t>
            </w:r>
          </w:p>
          <w:p w14:paraId="04A475C6" w14:textId="77777777" w:rsidR="004B3A17" w:rsidRDefault="004B3A17" w:rsidP="004B3A17">
            <w:pPr>
              <w:ind w:left="720"/>
              <w:rPr>
                <w:rFonts w:ascii="Arial" w:hAnsi="Arial" w:cs="Arial"/>
                <w:b/>
                <w:bCs/>
              </w:rPr>
            </w:pPr>
          </w:p>
        </w:tc>
      </w:tr>
      <w:tr w:rsidR="004B3A17" w14:paraId="265188A3" w14:textId="77777777" w:rsidTr="707995E2">
        <w:tc>
          <w:tcPr>
            <w:tcW w:w="586" w:type="dxa"/>
          </w:tcPr>
          <w:p w14:paraId="20C228EF" w14:textId="77777777" w:rsidR="004B3A17" w:rsidRDefault="004B3A17" w:rsidP="004B3A17">
            <w:pPr>
              <w:rPr>
                <w:rFonts w:ascii="Arial" w:hAnsi="Arial" w:cs="Arial"/>
                <w:b/>
                <w:bCs/>
              </w:rPr>
            </w:pPr>
            <w:r>
              <w:rPr>
                <w:rFonts w:ascii="Arial" w:hAnsi="Arial" w:cs="Arial"/>
                <w:b/>
                <w:bCs/>
              </w:rPr>
              <w:t>10.</w:t>
            </w:r>
          </w:p>
        </w:tc>
        <w:tc>
          <w:tcPr>
            <w:tcW w:w="10040" w:type="dxa"/>
            <w:gridSpan w:val="5"/>
          </w:tcPr>
          <w:p w14:paraId="53A924BA" w14:textId="77777777" w:rsidR="004B3A17" w:rsidRDefault="004B3A17" w:rsidP="004B3A17">
            <w:pPr>
              <w:rPr>
                <w:rFonts w:ascii="Arial" w:hAnsi="Arial" w:cs="Arial"/>
                <w:b/>
                <w:bCs/>
              </w:rPr>
            </w:pPr>
            <w:r>
              <w:rPr>
                <w:rFonts w:ascii="Arial" w:hAnsi="Arial" w:cs="Arial"/>
                <w:b/>
                <w:bCs/>
              </w:rPr>
              <w:t>Position of Job in Organisation Structure</w:t>
            </w:r>
          </w:p>
          <w:p w14:paraId="1AF2CD7D" w14:textId="46573BBF" w:rsidR="004B3A17" w:rsidRDefault="00CD5949" w:rsidP="004B3A17">
            <w:pPr>
              <w:rPr>
                <w:rFonts w:ascii="Arial" w:hAnsi="Arial" w:cs="Arial"/>
                <w:b/>
                <w:bCs/>
              </w:rPr>
            </w:pPr>
            <w:r w:rsidRPr="00CD5949">
              <w:rPr>
                <w:rFonts w:ascii="Arial" w:hAnsi="Arial" w:cs="Arial"/>
                <w:b/>
                <w:bCs/>
                <w:noProof/>
              </w:rPr>
              <mc:AlternateContent>
                <mc:Choice Requires="wps">
                  <w:drawing>
                    <wp:anchor distT="45720" distB="45720" distL="114300" distR="114300" simplePos="0" relativeHeight="251663360" behindDoc="0" locked="0" layoutInCell="1" allowOverlap="1" wp14:anchorId="597C147D" wp14:editId="02782FF4">
                      <wp:simplePos x="0" y="0"/>
                      <wp:positionH relativeFrom="column">
                        <wp:posOffset>2123440</wp:posOffset>
                      </wp:positionH>
                      <wp:positionV relativeFrom="paragraph">
                        <wp:posOffset>127635</wp:posOffset>
                      </wp:positionV>
                      <wp:extent cx="2819400" cy="485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85775"/>
                              </a:xfrm>
                              <a:prstGeom prst="rect">
                                <a:avLst/>
                              </a:prstGeom>
                              <a:solidFill>
                                <a:srgbClr val="FFFFFF"/>
                              </a:solidFill>
                              <a:ln w="9525">
                                <a:noFill/>
                                <a:miter lim="800000"/>
                                <a:headEnd/>
                                <a:tailEnd/>
                              </a:ln>
                            </wps:spPr>
                            <wps:txbx>
                              <w:txbxContent>
                                <w:p w14:paraId="2E96FB1F" w14:textId="23037E82" w:rsidR="00CD5949" w:rsidRDefault="00CD5949">
                                  <w:r w:rsidRPr="00CD5949">
                                    <w:rPr>
                                      <w:rFonts w:ascii="Arial" w:hAnsi="Arial" w:cs="Arial"/>
                                    </w:rPr>
                                    <w:t xml:space="preserve">Facilities Manager </w:t>
                                  </w:r>
                                  <w:r w:rsidRPr="00CD5949">
                                    <w:rPr>
                                      <w:rFonts w:ascii="Arial" w:hAnsi="Arial" w:cs="Arial"/>
                                      <w:bCs/>
                                    </w:rPr>
                                    <w:t xml:space="preserve">/ MAT </w:t>
                                  </w:r>
                                  <w:r w:rsidRPr="00CD5949">
                                    <w:rPr>
                                      <w:rFonts w:ascii="Arial" w:hAnsi="Arial" w:cs="Arial"/>
                                    </w:rPr>
                                    <w:t>Estates and Facilities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C147D" id="_x0000_t202" coordsize="21600,21600" o:spt="202" path="m,l,21600r21600,l21600,xe">
                      <v:stroke joinstyle="miter"/>
                      <v:path gradientshapeok="t" o:connecttype="rect"/>
                    </v:shapetype>
                    <v:shape id="Text Box 2" o:spid="_x0000_s1026" type="#_x0000_t202" style="position:absolute;margin-left:167.2pt;margin-top:10.05pt;width:222pt;height:3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" stroked="f">
                      <v:textbox>
                        <w:txbxContent>
                          <w:p w14:paraId="2E96FB1F" w14:textId="23037E82" w:rsidR="00CD5949" w:rsidRDefault="00CD5949">
                            <w:r w:rsidRPr="00CD5949">
                              <w:rPr>
                                <w:rFonts w:ascii="Arial" w:hAnsi="Arial" w:cs="Arial"/>
                              </w:rPr>
                              <w:t xml:space="preserve">Facilities Manager </w:t>
                            </w:r>
                            <w:r w:rsidRPr="00CD5949">
                              <w:rPr>
                                <w:rFonts w:ascii="Arial" w:hAnsi="Arial" w:cs="Arial"/>
                                <w:bCs/>
                              </w:rPr>
                              <w:t xml:space="preserve">/ MAT </w:t>
                            </w:r>
                            <w:r w:rsidRPr="00CD5949">
                              <w:rPr>
                                <w:rFonts w:ascii="Arial" w:hAnsi="Arial" w:cs="Arial"/>
                              </w:rPr>
                              <w:t>Estates and Facilities Manager</w:t>
                            </w:r>
                          </w:p>
                        </w:txbxContent>
                      </v:textbox>
                      <w10:wrap type="square"/>
                    </v:shape>
                  </w:pict>
                </mc:Fallback>
              </mc:AlternateContent>
            </w:r>
            <w:r>
              <w:rPr>
                <w:rFonts w:ascii="Arial" w:hAnsi="Arial" w:cs="Arial"/>
                <w:b/>
                <w:bCs/>
                <w:noProof/>
              </w:rPr>
              <mc:AlternateContent>
                <mc:Choice Requires="wps">
                  <w:drawing>
                    <wp:anchor distT="0" distB="0" distL="114300" distR="114300" simplePos="0" relativeHeight="251659264" behindDoc="0" locked="0" layoutInCell="1" allowOverlap="1" wp14:anchorId="7F3A3134" wp14:editId="6C4392FD">
                      <wp:simplePos x="0" y="0"/>
                      <wp:positionH relativeFrom="column">
                        <wp:posOffset>2009140</wp:posOffset>
                      </wp:positionH>
                      <wp:positionV relativeFrom="paragraph">
                        <wp:posOffset>41910</wp:posOffset>
                      </wp:positionV>
                      <wp:extent cx="3048000" cy="619125"/>
                      <wp:effectExtent l="0" t="0" r="19050" b="28575"/>
                      <wp:wrapNone/>
                      <wp:docPr id="9" name="Rectangle: Rounded Corners 9"/>
                      <wp:cNvGraphicFramePr/>
                      <a:graphic xmlns:a="http://schemas.openxmlformats.org/drawingml/2006/main">
                        <a:graphicData uri="http://schemas.microsoft.com/office/word/2010/wordprocessingShape">
                          <wps:wsp>
                            <wps:cNvSpPr/>
                            <wps:spPr>
                              <a:xfrm>
                                <a:off x="0" y="0"/>
                                <a:ext cx="3048000" cy="61912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C421EB" id="Rectangle: Rounded Corners 9" o:spid="_x0000_s1026" style="position:absolute;margin-left:158.2pt;margin-top:3.3pt;width:240pt;height:4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" filled="f" strokecolor="#0070c0" strokeweight="1pt">
                      <v:stroke joinstyle="miter"/>
                    </v:roundrect>
                  </w:pict>
                </mc:Fallback>
              </mc:AlternateContent>
            </w:r>
          </w:p>
          <w:p w14:paraId="6FC1E6AF" w14:textId="16C91575" w:rsidR="004B3A17" w:rsidRDefault="004B3A17" w:rsidP="004B3A17">
            <w:pPr>
              <w:rPr>
                <w:rFonts w:ascii="Arial" w:hAnsi="Arial" w:cs="Arial"/>
                <w:b/>
                <w:bCs/>
              </w:rPr>
            </w:pPr>
          </w:p>
          <w:p w14:paraId="7CBBC334" w14:textId="4F7A70A2" w:rsidR="004B3A17" w:rsidRDefault="004B3A17" w:rsidP="004B3A17">
            <w:pPr>
              <w:rPr>
                <w:rFonts w:ascii="Arial" w:hAnsi="Arial" w:cs="Arial"/>
                <w:b/>
                <w:bCs/>
              </w:rPr>
            </w:pPr>
          </w:p>
          <w:p w14:paraId="4A3C9701" w14:textId="68FD9EAB" w:rsidR="004B3A17" w:rsidRDefault="004B3A17" w:rsidP="004B3A17">
            <w:pPr>
              <w:rPr>
                <w:rFonts w:ascii="Arial" w:hAnsi="Arial" w:cs="Arial"/>
                <w:b/>
                <w:bCs/>
              </w:rPr>
            </w:pPr>
          </w:p>
          <w:p w14:paraId="1179D79C" w14:textId="168A699D" w:rsidR="004B3A17" w:rsidRDefault="00CD5949" w:rsidP="004B3A17">
            <w:pPr>
              <w:rPr>
                <w:rFonts w:ascii="Arial" w:hAnsi="Arial" w:cs="Arial"/>
                <w:b/>
                <w:bCs/>
              </w:rPr>
            </w:pPr>
            <w:r>
              <w:rPr>
                <w:rFonts w:ascii="Arial" w:hAnsi="Arial" w:cs="Arial"/>
                <w:b/>
                <w:bCs/>
                <w:noProof/>
              </w:rPr>
              <mc:AlternateContent>
                <mc:Choice Requires="wps">
                  <w:drawing>
                    <wp:anchor distT="0" distB="0" distL="114300" distR="114300" simplePos="0" relativeHeight="251666432" behindDoc="0" locked="0" layoutInCell="1" allowOverlap="1" wp14:anchorId="57026F3F" wp14:editId="0782A924">
                      <wp:simplePos x="0" y="0"/>
                      <wp:positionH relativeFrom="column">
                        <wp:posOffset>3228340</wp:posOffset>
                      </wp:positionH>
                      <wp:positionV relativeFrom="paragraph">
                        <wp:posOffset>74295</wp:posOffset>
                      </wp:positionV>
                      <wp:extent cx="390525" cy="257175"/>
                      <wp:effectExtent l="38100" t="19050" r="28575" b="28575"/>
                      <wp:wrapNone/>
                      <wp:docPr id="14" name="Arrow: Up 14"/>
                      <wp:cNvGraphicFramePr/>
                      <a:graphic xmlns:a="http://schemas.openxmlformats.org/drawingml/2006/main">
                        <a:graphicData uri="http://schemas.microsoft.com/office/word/2010/wordprocessingShape">
                          <wps:wsp>
                            <wps:cNvSpPr/>
                            <wps:spPr>
                              <a:xfrm>
                                <a:off x="0" y="0"/>
                                <a:ext cx="390525" cy="2571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6E3EE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4" o:spid="_x0000_s1026" type="#_x0000_t68" style="position:absolute;margin-left:254.2pt;margin-top:5.85pt;width:30.7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" adj="10800" fillcolor="#5b9bd5 [3204]" strokecolor="#1f4d78 [1604]" strokeweight="1pt"/>
                  </w:pict>
                </mc:Fallback>
              </mc:AlternateContent>
            </w:r>
          </w:p>
          <w:p w14:paraId="462F2E51" w14:textId="3A13B925" w:rsidR="00CD5949" w:rsidRDefault="00CD5949" w:rsidP="004B3A17">
            <w:pPr>
              <w:rPr>
                <w:rFonts w:ascii="Arial" w:hAnsi="Arial" w:cs="Arial"/>
                <w:b/>
                <w:bCs/>
              </w:rPr>
            </w:pPr>
          </w:p>
          <w:p w14:paraId="21B2A080" w14:textId="70832AB7" w:rsidR="00CD5949" w:rsidRDefault="00CD5949" w:rsidP="004B3A17">
            <w:pPr>
              <w:rPr>
                <w:rFonts w:ascii="Arial" w:hAnsi="Arial" w:cs="Arial"/>
                <w:b/>
                <w:bCs/>
              </w:rPr>
            </w:pPr>
            <w:r w:rsidRPr="00CD5949">
              <w:rPr>
                <w:rFonts w:ascii="Arial" w:hAnsi="Arial" w:cs="Arial"/>
                <w:b/>
                <w:bCs/>
                <w:noProof/>
              </w:rPr>
              <mc:AlternateContent>
                <mc:Choice Requires="wps">
                  <w:drawing>
                    <wp:anchor distT="45720" distB="45720" distL="114300" distR="114300" simplePos="0" relativeHeight="251665408" behindDoc="0" locked="0" layoutInCell="1" allowOverlap="1" wp14:anchorId="28C19764" wp14:editId="4BE406A0">
                      <wp:simplePos x="0" y="0"/>
                      <wp:positionH relativeFrom="column">
                        <wp:posOffset>2828290</wp:posOffset>
                      </wp:positionH>
                      <wp:positionV relativeFrom="paragraph">
                        <wp:posOffset>152400</wp:posOffset>
                      </wp:positionV>
                      <wp:extent cx="1076325" cy="1404620"/>
                      <wp:effectExtent l="0" t="0" r="9525"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9525">
                                <a:noFill/>
                                <a:miter lim="800000"/>
                                <a:headEnd/>
                                <a:tailEnd/>
                              </a:ln>
                            </wps:spPr>
                            <wps:txbx>
                              <w:txbxContent>
                                <w:p w14:paraId="0A237F55" w14:textId="1B54CBAE" w:rsidR="00CD5949" w:rsidRPr="00CD5949" w:rsidRDefault="00CD5949">
                                  <w:pPr>
                                    <w:rPr>
                                      <w:rFonts w:ascii="Arial" w:hAnsi="Arial" w:cs="Arial"/>
                                      <w:b/>
                                      <w:bCs/>
                                    </w:rPr>
                                  </w:pPr>
                                  <w:r w:rsidRPr="00CD5949">
                                    <w:rPr>
                                      <w:rFonts w:ascii="Arial" w:hAnsi="Arial" w:cs="Arial"/>
                                      <w:b/>
                                      <w:bCs/>
                                    </w:rPr>
                                    <w:t>FACILITIES ASSISTANT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19764" id="_x0000_s1027" type="#_x0000_t202" style="position:absolute;margin-left:222.7pt;margin-top:12pt;width:84.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" stroked="f">
                      <v:textbox style="mso-fit-shape-to-text:t">
                        <w:txbxContent>
                          <w:p w14:paraId="0A237F55" w14:textId="1B54CBAE" w:rsidR="00CD5949" w:rsidRPr="00CD5949" w:rsidRDefault="00CD5949">
                            <w:pPr>
                              <w:rPr>
                                <w:rFonts w:ascii="Arial" w:hAnsi="Arial" w:cs="Arial"/>
                                <w:b/>
                                <w:bCs/>
                              </w:rPr>
                            </w:pPr>
                            <w:r w:rsidRPr="00CD5949">
                              <w:rPr>
                                <w:rFonts w:ascii="Arial" w:hAnsi="Arial" w:cs="Arial"/>
                                <w:b/>
                                <w:bCs/>
                              </w:rPr>
                              <w:t>FACILITIES ASSISTANT</w:t>
                            </w:r>
                          </w:p>
                        </w:txbxContent>
                      </v:textbox>
                      <w10:wrap type="square"/>
                    </v:shape>
                  </w:pict>
                </mc:Fallback>
              </mc:AlternateContent>
            </w:r>
            <w:r>
              <w:rPr>
                <w:rFonts w:ascii="Arial" w:hAnsi="Arial" w:cs="Arial"/>
                <w:b/>
                <w:bCs/>
                <w:noProof/>
              </w:rPr>
              <mc:AlternateContent>
                <mc:Choice Requires="wps">
                  <w:drawing>
                    <wp:anchor distT="0" distB="0" distL="114300" distR="114300" simplePos="0" relativeHeight="251661312" behindDoc="0" locked="0" layoutInCell="1" allowOverlap="1" wp14:anchorId="191FFB49" wp14:editId="35CC4AAF">
                      <wp:simplePos x="0" y="0"/>
                      <wp:positionH relativeFrom="column">
                        <wp:posOffset>2615565</wp:posOffset>
                      </wp:positionH>
                      <wp:positionV relativeFrom="paragraph">
                        <wp:posOffset>61595</wp:posOffset>
                      </wp:positionV>
                      <wp:extent cx="1495425" cy="619125"/>
                      <wp:effectExtent l="0" t="0" r="28575" b="28575"/>
                      <wp:wrapNone/>
                      <wp:docPr id="10" name="Rectangle: Rounded Corners 10"/>
                      <wp:cNvGraphicFramePr/>
                      <a:graphic xmlns:a="http://schemas.openxmlformats.org/drawingml/2006/main">
                        <a:graphicData uri="http://schemas.microsoft.com/office/word/2010/wordprocessingShape">
                          <wps:wsp>
                            <wps:cNvSpPr/>
                            <wps:spPr>
                              <a:xfrm>
                                <a:off x="0" y="0"/>
                                <a:ext cx="1495425" cy="61912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3B186D" id="Rectangle: Rounded Corners 10" o:spid="_x0000_s1026" style="position:absolute;margin-left:205.95pt;margin-top:4.85pt;width:117.75pt;height:48.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" filled="f" strokecolor="#0070c0" strokeweight="1pt">
                      <v:stroke joinstyle="miter"/>
                    </v:roundrect>
                  </w:pict>
                </mc:Fallback>
              </mc:AlternateContent>
            </w:r>
          </w:p>
          <w:p w14:paraId="0A5131C6" w14:textId="42BD3ABD" w:rsidR="004B3A17" w:rsidRDefault="004B3A17" w:rsidP="004B3A17">
            <w:pPr>
              <w:rPr>
                <w:rFonts w:ascii="Arial" w:hAnsi="Arial" w:cs="Arial"/>
                <w:b/>
                <w:bCs/>
              </w:rPr>
            </w:pPr>
          </w:p>
          <w:p w14:paraId="67EF31F3" w14:textId="01C69F3C" w:rsidR="004B3A17" w:rsidRDefault="004B3A17" w:rsidP="004B3A17">
            <w:pPr>
              <w:rPr>
                <w:rFonts w:ascii="Arial" w:hAnsi="Arial" w:cs="Arial"/>
                <w:b/>
                <w:bCs/>
              </w:rPr>
            </w:pPr>
          </w:p>
          <w:p w14:paraId="5E5C19E2" w14:textId="124B29C2" w:rsidR="004B3A17" w:rsidRDefault="004B3A17" w:rsidP="004B3A17">
            <w:pPr>
              <w:rPr>
                <w:rFonts w:ascii="Arial" w:hAnsi="Arial" w:cs="Arial"/>
                <w:b/>
                <w:bCs/>
              </w:rPr>
            </w:pPr>
          </w:p>
          <w:p w14:paraId="0E59CE71" w14:textId="77777777" w:rsidR="004B3A17" w:rsidRDefault="004B3A17" w:rsidP="004B3A17">
            <w:pPr>
              <w:rPr>
                <w:rFonts w:ascii="Arial" w:hAnsi="Arial" w:cs="Arial"/>
                <w:b/>
                <w:bCs/>
              </w:rPr>
            </w:pPr>
          </w:p>
        </w:tc>
      </w:tr>
    </w:tbl>
    <w:p w14:paraId="20F3A8E9" w14:textId="77777777" w:rsidR="00FA7D33" w:rsidRDefault="00FA7D33"/>
    <w:sectPr w:rsidR="00FA7D33" w:rsidSect="004B3A17">
      <w:footerReference w:type="even" r:id="rId12"/>
      <w:footerReference w:type="default" r:id="rId13"/>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287E" w14:textId="77777777" w:rsidR="0089171D" w:rsidRDefault="0089171D" w:rsidP="00FA7D33">
      <w:r>
        <w:separator/>
      </w:r>
    </w:p>
  </w:endnote>
  <w:endnote w:type="continuationSeparator" w:id="0">
    <w:p w14:paraId="22D424D9" w14:textId="77777777" w:rsidR="0089171D" w:rsidRDefault="0089171D" w:rsidP="00FA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86B4" w14:textId="77777777" w:rsidR="00FA7D33" w:rsidRDefault="00FA7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A57DE" w14:textId="77777777" w:rsidR="00FA7D33" w:rsidRDefault="00FA7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3FB4" w14:textId="77777777" w:rsidR="00FA7D33" w:rsidRDefault="00FA7D33">
    <w:pPr>
      <w:pStyle w:val="Footer"/>
      <w:ind w:right="360"/>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2903" w14:textId="77777777" w:rsidR="0089171D" w:rsidRDefault="0089171D" w:rsidP="00FA7D33">
      <w:r>
        <w:separator/>
      </w:r>
    </w:p>
  </w:footnote>
  <w:footnote w:type="continuationSeparator" w:id="0">
    <w:p w14:paraId="5C7D4710" w14:textId="77777777" w:rsidR="0089171D" w:rsidRDefault="0089171D" w:rsidP="00FA7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274C7"/>
    <w:multiLevelType w:val="hybridMultilevel"/>
    <w:tmpl w:val="A92C8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F01165"/>
    <w:multiLevelType w:val="hybridMultilevel"/>
    <w:tmpl w:val="EF402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C0"/>
    <w:rsid w:val="00033479"/>
    <w:rsid w:val="002C7DC0"/>
    <w:rsid w:val="00331CA4"/>
    <w:rsid w:val="004243DF"/>
    <w:rsid w:val="004B3A17"/>
    <w:rsid w:val="00771D82"/>
    <w:rsid w:val="0089171D"/>
    <w:rsid w:val="00B2310D"/>
    <w:rsid w:val="00CD5949"/>
    <w:rsid w:val="00FA7D33"/>
    <w:rsid w:val="245AFA4D"/>
    <w:rsid w:val="4C30E1CF"/>
    <w:rsid w:val="70799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D68BD"/>
  <w15:chartTrackingRefBased/>
  <w15:docId w15:val="{BEE7B5B7-73C8-4484-B639-A898FD1C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spacing w:after="120"/>
      <w:outlineLvl w:val="1"/>
    </w:pPr>
    <w:rPr>
      <w:rFonts w:ascii="Arial" w:hAnsi="Arial"/>
      <w:b/>
      <w:bCs/>
      <w:sz w:val="28"/>
    </w:rPr>
  </w:style>
  <w:style w:type="paragraph" w:styleId="Heading3">
    <w:name w:val="heading 3"/>
    <w:basedOn w:val="Normal"/>
    <w:next w:val="Normal"/>
    <w:link w:val="Heading3Char"/>
    <w:uiPriority w:val="9"/>
    <w:unhideWhenUsed/>
    <w:qFormat/>
    <w:rsid w:val="00771D8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Arial" w:hAnsi="Arial"/>
    </w:rPr>
  </w:style>
  <w:style w:type="paragraph" w:styleId="Footer">
    <w:name w:val="footer"/>
    <w:basedOn w:val="Normal"/>
    <w:semiHidden/>
    <w:pPr>
      <w:tabs>
        <w:tab w:val="center" w:pos="4153"/>
        <w:tab w:val="right" w:pos="8306"/>
      </w:tabs>
    </w:pPr>
    <w:rPr>
      <w:rFonts w:ascii="Arial" w:hAnsi="Arial"/>
    </w:rPr>
  </w:style>
  <w:style w:type="character" w:styleId="PageNumber">
    <w:name w:val="page number"/>
    <w:basedOn w:val="DefaultParagraphFont"/>
    <w:semiHidden/>
  </w:style>
  <w:style w:type="paragraph" w:styleId="Title">
    <w:name w:val="Title"/>
    <w:basedOn w:val="Normal"/>
    <w:qFormat/>
    <w:pPr>
      <w:overflowPunct w:val="0"/>
      <w:autoSpaceDE w:val="0"/>
      <w:autoSpaceDN w:val="0"/>
      <w:adjustRightInd w:val="0"/>
      <w:jc w:val="center"/>
      <w:textAlignment w:val="baseline"/>
    </w:pPr>
    <w:rPr>
      <w:rFonts w:ascii="Arial" w:hAnsi="Arial"/>
      <w:b/>
      <w:szCs w:val="20"/>
    </w:rPr>
  </w:style>
  <w:style w:type="character" w:customStyle="1" w:styleId="Heading3Char">
    <w:name w:val="Heading 3 Char"/>
    <w:basedOn w:val="DefaultParagraphFont"/>
    <w:link w:val="Heading3"/>
    <w:uiPriority w:val="9"/>
    <w:rsid w:val="00771D82"/>
    <w:rPr>
      <w:rFonts w:asciiTheme="majorHAnsi" w:eastAsiaTheme="majorEastAsia" w:hAnsiTheme="majorHAnsi" w:cstheme="majorBidi"/>
      <w:color w:val="1F4D78" w:themeColor="accent1" w:themeShade="7F"/>
      <w:sz w:val="24"/>
      <w:szCs w:val="24"/>
      <w:lang w:eastAsia="en-US"/>
    </w:rPr>
  </w:style>
  <w:style w:type="character" w:styleId="Strong">
    <w:name w:val="Strong"/>
    <w:basedOn w:val="DefaultParagraphFont"/>
    <w:uiPriority w:val="22"/>
    <w:qFormat/>
    <w:rsid w:val="00771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4342">
      <w:bodyDiv w:val="1"/>
      <w:marLeft w:val="0"/>
      <w:marRight w:val="0"/>
      <w:marTop w:val="0"/>
      <w:marBottom w:val="0"/>
      <w:divBdr>
        <w:top w:val="none" w:sz="0" w:space="0" w:color="auto"/>
        <w:left w:val="none" w:sz="0" w:space="0" w:color="auto"/>
        <w:bottom w:val="none" w:sz="0" w:space="0" w:color="auto"/>
        <w:right w:val="none" w:sz="0" w:space="0" w:color="auto"/>
      </w:divBdr>
    </w:div>
    <w:div w:id="56349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90B65496497F428B07DB9D9D6705B3" ma:contentTypeVersion="12" ma:contentTypeDescription="Create a new document." ma:contentTypeScope="" ma:versionID="2ed3d982d409729b736f2bddf40d0836">
  <xsd:schema xmlns:xsd="http://www.w3.org/2001/XMLSchema" xmlns:xs="http://www.w3.org/2001/XMLSchema" xmlns:p="http://schemas.microsoft.com/office/2006/metadata/properties" xmlns:ns2="ea52b611-3d10-4fca-9bc0-06dcd79e9da6" xmlns:ns3="08360477-08b0-46c1-b772-46516bbb100a" targetNamespace="http://schemas.microsoft.com/office/2006/metadata/properties" ma:root="true" ma:fieldsID="ffa2e113a967c8b384db76deed58b4a6" ns2:_="" ns3:_="">
    <xsd:import namespace="ea52b611-3d10-4fca-9bc0-06dcd79e9da6"/>
    <xsd:import namespace="08360477-08b0-46c1-b772-46516bbb10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2b611-3d10-4fca-9bc0-06dcd79e9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19f922-8e1b-4d90-a446-5ad23338ad7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360477-08b0-46c1-b772-46516bbb10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91c0339-4adb-420d-acde-4947440850f4}" ma:internalName="TaxCatchAll" ma:showField="CatchAllData" ma:web="08360477-08b0-46c1-b772-46516bbb1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52b611-3d10-4fca-9bc0-06dcd79e9da6">
      <Terms xmlns="http://schemas.microsoft.com/office/infopath/2007/PartnerControls"/>
    </lcf76f155ced4ddcb4097134ff3c332f>
    <TaxCatchAll xmlns="08360477-08b0-46c1-b772-46516bbb10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23A3A-27A7-4F2F-9020-4C535FD5D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2b611-3d10-4fca-9bc0-06dcd79e9da6"/>
    <ds:schemaRef ds:uri="08360477-08b0-46c1-b772-46516bbb1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E38F4-17AD-4B65-BAB5-899AC6AFCECC}">
  <ds:schemaRefs>
    <ds:schemaRef ds:uri="http://schemas.microsoft.com/office/2006/metadata/properties"/>
    <ds:schemaRef ds:uri="http://schemas.microsoft.com/office/infopath/2007/PartnerControls"/>
    <ds:schemaRef ds:uri="ea52b611-3d10-4fca-9bc0-06dcd79e9da6"/>
    <ds:schemaRef ds:uri="08360477-08b0-46c1-b772-46516bbb100a"/>
  </ds:schemaRefs>
</ds:datastoreItem>
</file>

<file path=customXml/itemProps3.xml><?xml version="1.0" encoding="utf-8"?>
<ds:datastoreItem xmlns:ds="http://schemas.openxmlformats.org/officeDocument/2006/customXml" ds:itemID="{45D5A61E-A89C-41A1-ADD2-F33BD85B7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841</Words>
  <Characters>4879</Characters>
  <Application>Microsoft Office Word</Application>
  <DocSecurity>0</DocSecurity>
  <Lines>40</Lines>
  <Paragraphs>11</Paragraphs>
  <ScaleCrop>false</ScaleCrop>
  <Company>City of York Council</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RODHRFR</dc:creator>
  <cp:keywords/>
  <cp:lastModifiedBy>Lightfoot, Mr.D</cp:lastModifiedBy>
  <cp:revision>3</cp:revision>
  <cp:lastPrinted>2021-12-20T08:58:00Z</cp:lastPrinted>
  <dcterms:created xsi:type="dcterms:W3CDTF">2024-07-10T07:02:00Z</dcterms:created>
  <dcterms:modified xsi:type="dcterms:W3CDTF">2024-07-10T07:04:00Z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0x0101003E90B65496497F428B07DB9D9D6705B3</vt:lpwstr>
  </property>
  <property fmtid="{D5CDD505-2E9C-101B-9397-08002B2CF9AE}" pid="3" name="MediaServiceImageTags">
    <vt:lpwstr/>
  </property>
</Properties>
</file>