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DD92" w14:textId="7D966DAE" w:rsidR="00517FDB" w:rsidRDefault="00116883" w:rsidP="00116883">
      <w:pPr>
        <w:pStyle w:val="Style1"/>
        <w:widowControl/>
        <w:ind w:left="284" w:hanging="142"/>
        <w:jc w:val="both"/>
        <w:rPr>
          <w:rStyle w:val="FontStyle18"/>
        </w:rPr>
      </w:pPr>
      <w:r>
        <w:rPr>
          <w:noProof/>
        </w:rPr>
        <w:drawing>
          <wp:anchor distT="0" distB="0" distL="114300" distR="114300" simplePos="0" relativeHeight="251659264" behindDoc="0" locked="0" layoutInCell="1" allowOverlap="1" wp14:anchorId="31C231F2" wp14:editId="71439C87">
            <wp:simplePos x="0" y="0"/>
            <wp:positionH relativeFrom="margin">
              <wp:posOffset>5640070</wp:posOffset>
            </wp:positionH>
            <wp:positionV relativeFrom="paragraph">
              <wp:posOffset>0</wp:posOffset>
            </wp:positionV>
            <wp:extent cx="889635" cy="972820"/>
            <wp:effectExtent l="0" t="0" r="5715" b="0"/>
            <wp:wrapThrough wrapText="bothSides">
              <wp:wrapPolygon edited="0">
                <wp:start x="0" y="0"/>
                <wp:lineTo x="0" y="21149"/>
                <wp:lineTo x="21276" y="21149"/>
                <wp:lineTo x="2127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s.jpg"/>
                    <pic:cNvPicPr/>
                  </pic:nvPicPr>
                  <pic:blipFill>
                    <a:blip r:embed="rId6">
                      <a:extLst>
                        <a:ext uri="{28A0092B-C50C-407E-A947-70E740481C1C}">
                          <a14:useLocalDpi xmlns:a14="http://schemas.microsoft.com/office/drawing/2010/main" val="0"/>
                        </a:ext>
                      </a:extLst>
                    </a:blip>
                    <a:stretch>
                      <a:fillRect/>
                    </a:stretch>
                  </pic:blipFill>
                  <pic:spPr>
                    <a:xfrm>
                      <a:off x="0" y="0"/>
                      <a:ext cx="889635" cy="972820"/>
                    </a:xfrm>
                    <a:prstGeom prst="rect">
                      <a:avLst/>
                    </a:prstGeom>
                  </pic:spPr>
                </pic:pic>
              </a:graphicData>
            </a:graphic>
            <wp14:sizeRelH relativeFrom="page">
              <wp14:pctWidth>0</wp14:pctWidth>
            </wp14:sizeRelH>
            <wp14:sizeRelV relativeFrom="page">
              <wp14:pctHeight>0</wp14:pctHeight>
            </wp14:sizeRelV>
          </wp:anchor>
        </w:drawing>
      </w:r>
      <w:r w:rsidRPr="00927F39">
        <w:rPr>
          <w:noProof/>
        </w:rPr>
        <w:drawing>
          <wp:inline distT="0" distB="0" distL="0" distR="0" wp14:anchorId="7656F9E2" wp14:editId="57A331F3">
            <wp:extent cx="1852246" cy="624154"/>
            <wp:effectExtent l="0" t="0" r="0" b="5080"/>
            <wp:docPr id="2" name="Picture 2"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9070" cy="629823"/>
                    </a:xfrm>
                    <a:prstGeom prst="rect">
                      <a:avLst/>
                    </a:prstGeom>
                    <a:noFill/>
                    <a:ln>
                      <a:noFill/>
                    </a:ln>
                  </pic:spPr>
                </pic:pic>
              </a:graphicData>
            </a:graphic>
          </wp:inline>
        </w:drawing>
      </w:r>
      <w:r>
        <w:rPr>
          <w:rStyle w:val="FontStyle18"/>
        </w:rPr>
        <w:t xml:space="preserve">       JOB DESCRIPTION</w:t>
      </w:r>
    </w:p>
    <w:p w14:paraId="70F50DEA" w14:textId="6EA738E9" w:rsidR="00517FDB" w:rsidRDefault="00517FDB">
      <w:pPr>
        <w:widowControl/>
        <w:spacing w:after="81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744"/>
        <w:gridCol w:w="3773"/>
        <w:gridCol w:w="5698"/>
      </w:tblGrid>
      <w:tr w:rsidR="00517FDB" w14:paraId="6E63122A" w14:textId="77777777">
        <w:tc>
          <w:tcPr>
            <w:tcW w:w="5122" w:type="dxa"/>
            <w:gridSpan w:val="3"/>
            <w:tcBorders>
              <w:top w:val="single" w:sz="6" w:space="0" w:color="auto"/>
              <w:left w:val="single" w:sz="6" w:space="0" w:color="auto"/>
              <w:bottom w:val="single" w:sz="6" w:space="0" w:color="auto"/>
              <w:right w:val="single" w:sz="6" w:space="0" w:color="auto"/>
            </w:tcBorders>
          </w:tcPr>
          <w:p w14:paraId="0423CF16" w14:textId="1F306CEE" w:rsidR="00517FDB" w:rsidRDefault="00116883">
            <w:pPr>
              <w:pStyle w:val="Style2"/>
              <w:widowControl/>
              <w:rPr>
                <w:rStyle w:val="FontStyle15"/>
              </w:rPr>
            </w:pPr>
            <w:r>
              <w:rPr>
                <w:rStyle w:val="FontStyle15"/>
              </w:rPr>
              <w:t>Job Title: O</w:t>
            </w:r>
            <w:r w:rsidR="008727E5">
              <w:rPr>
                <w:rStyle w:val="FontStyle15"/>
              </w:rPr>
              <w:t>ffice Team Leader</w:t>
            </w:r>
          </w:p>
        </w:tc>
        <w:tc>
          <w:tcPr>
            <w:tcW w:w="5698" w:type="dxa"/>
            <w:tcBorders>
              <w:top w:val="single" w:sz="6" w:space="0" w:color="auto"/>
              <w:left w:val="single" w:sz="6" w:space="0" w:color="auto"/>
              <w:bottom w:val="single" w:sz="6" w:space="0" w:color="auto"/>
              <w:right w:val="single" w:sz="6" w:space="0" w:color="auto"/>
            </w:tcBorders>
          </w:tcPr>
          <w:p w14:paraId="6CCC22E1" w14:textId="77777777" w:rsidR="00517FDB" w:rsidRDefault="00116883">
            <w:pPr>
              <w:pStyle w:val="Style2"/>
              <w:widowControl/>
              <w:rPr>
                <w:rStyle w:val="FontStyle15"/>
              </w:rPr>
            </w:pPr>
            <w:r>
              <w:rPr>
                <w:rStyle w:val="FontStyle15"/>
              </w:rPr>
              <w:t>Reports to: School Business Manager</w:t>
            </w:r>
          </w:p>
        </w:tc>
      </w:tr>
      <w:tr w:rsidR="00517FDB" w14:paraId="60388191" w14:textId="77777777">
        <w:tc>
          <w:tcPr>
            <w:tcW w:w="5122" w:type="dxa"/>
            <w:gridSpan w:val="3"/>
            <w:tcBorders>
              <w:top w:val="single" w:sz="6" w:space="0" w:color="auto"/>
              <w:left w:val="single" w:sz="6" w:space="0" w:color="auto"/>
              <w:bottom w:val="single" w:sz="6" w:space="0" w:color="auto"/>
              <w:right w:val="single" w:sz="6" w:space="0" w:color="auto"/>
            </w:tcBorders>
          </w:tcPr>
          <w:p w14:paraId="7C3FC79D" w14:textId="69B515FD" w:rsidR="00517FDB" w:rsidRDefault="00116883">
            <w:pPr>
              <w:pStyle w:val="Style2"/>
              <w:widowControl/>
              <w:rPr>
                <w:rStyle w:val="FontStyle15"/>
              </w:rPr>
            </w:pPr>
            <w:r>
              <w:rPr>
                <w:rStyle w:val="FontStyle15"/>
              </w:rPr>
              <w:t xml:space="preserve">Salary: Grade 7       </w:t>
            </w:r>
            <w:r w:rsidR="008727E5">
              <w:rPr>
                <w:rStyle w:val="FontStyle15"/>
              </w:rPr>
              <w:t>Min.</w:t>
            </w:r>
            <w:r>
              <w:rPr>
                <w:rStyle w:val="FontStyle15"/>
              </w:rPr>
              <w:t xml:space="preserve">   TTO + 3 wks</w:t>
            </w:r>
          </w:p>
          <w:p w14:paraId="69BCBBFB" w14:textId="6A322801" w:rsidR="008727E5" w:rsidRDefault="008727E5">
            <w:pPr>
              <w:pStyle w:val="Style2"/>
              <w:widowControl/>
              <w:rPr>
                <w:rStyle w:val="FontStyle15"/>
              </w:rPr>
            </w:pPr>
            <w:r>
              <w:rPr>
                <w:rStyle w:val="FontStyle15"/>
              </w:rPr>
              <w:t xml:space="preserve">                      Max.  52 Weeks</w:t>
            </w:r>
          </w:p>
        </w:tc>
        <w:tc>
          <w:tcPr>
            <w:tcW w:w="5698" w:type="dxa"/>
            <w:tcBorders>
              <w:top w:val="single" w:sz="6" w:space="0" w:color="auto"/>
              <w:left w:val="single" w:sz="6" w:space="0" w:color="auto"/>
              <w:bottom w:val="nil"/>
              <w:right w:val="single" w:sz="6" w:space="0" w:color="auto"/>
            </w:tcBorders>
          </w:tcPr>
          <w:p w14:paraId="08848D97" w14:textId="77777777" w:rsidR="00517FDB" w:rsidRDefault="00116883">
            <w:pPr>
              <w:pStyle w:val="Style2"/>
              <w:widowControl/>
              <w:rPr>
                <w:rStyle w:val="FontStyle15"/>
              </w:rPr>
            </w:pPr>
            <w:r>
              <w:rPr>
                <w:rStyle w:val="FontStyle15"/>
              </w:rPr>
              <w:t>Based: Fulford School</w:t>
            </w:r>
          </w:p>
        </w:tc>
      </w:tr>
      <w:tr w:rsidR="00517FDB" w14:paraId="2BD8CF29" w14:textId="77777777">
        <w:tc>
          <w:tcPr>
            <w:tcW w:w="605" w:type="dxa"/>
            <w:tcBorders>
              <w:top w:val="single" w:sz="6" w:space="0" w:color="auto"/>
              <w:left w:val="single" w:sz="6" w:space="0" w:color="auto"/>
              <w:bottom w:val="single" w:sz="6" w:space="0" w:color="auto"/>
              <w:right w:val="single" w:sz="6" w:space="0" w:color="auto"/>
            </w:tcBorders>
          </w:tcPr>
          <w:p w14:paraId="72CF7BDA" w14:textId="77777777" w:rsidR="00517FDB" w:rsidRDefault="00116883">
            <w:pPr>
              <w:pStyle w:val="Style2"/>
              <w:widowControl/>
              <w:rPr>
                <w:rStyle w:val="FontStyle15"/>
              </w:rPr>
            </w:pPr>
            <w:r>
              <w:rPr>
                <w:rStyle w:val="FontStyle15"/>
              </w:rPr>
              <w:t>1.</w:t>
            </w:r>
          </w:p>
        </w:tc>
        <w:tc>
          <w:tcPr>
            <w:tcW w:w="10215" w:type="dxa"/>
            <w:gridSpan w:val="3"/>
            <w:tcBorders>
              <w:top w:val="single" w:sz="6" w:space="0" w:color="auto"/>
              <w:left w:val="single" w:sz="6" w:space="0" w:color="auto"/>
              <w:bottom w:val="single" w:sz="6" w:space="0" w:color="auto"/>
              <w:right w:val="single" w:sz="6" w:space="0" w:color="auto"/>
            </w:tcBorders>
          </w:tcPr>
          <w:p w14:paraId="1CCF54C8" w14:textId="77777777" w:rsidR="00517FDB" w:rsidRDefault="00116883">
            <w:pPr>
              <w:pStyle w:val="Style2"/>
              <w:widowControl/>
              <w:rPr>
                <w:rStyle w:val="FontStyle15"/>
              </w:rPr>
            </w:pPr>
            <w:r>
              <w:rPr>
                <w:rStyle w:val="FontStyle15"/>
              </w:rPr>
              <w:t>MAIN PURPOSE OF JOB</w:t>
            </w:r>
          </w:p>
          <w:p w14:paraId="58F4366D" w14:textId="49F5DBF6" w:rsidR="00517FDB" w:rsidRDefault="00116883">
            <w:pPr>
              <w:pStyle w:val="Style3"/>
              <w:widowControl/>
              <w:ind w:right="298"/>
              <w:rPr>
                <w:rStyle w:val="FontStyle17"/>
              </w:rPr>
            </w:pPr>
            <w:r>
              <w:rPr>
                <w:rStyle w:val="FontStyle17"/>
              </w:rPr>
              <w:t>To undertake a full range of administrative support services, with a minimum of supervision. To supervise a team of staff and to have specific areas of responsibility for which the postholder will be accountable.</w:t>
            </w:r>
          </w:p>
        </w:tc>
      </w:tr>
      <w:tr w:rsidR="00517FDB" w14:paraId="7113F373" w14:textId="77777777">
        <w:tc>
          <w:tcPr>
            <w:tcW w:w="605" w:type="dxa"/>
            <w:tcBorders>
              <w:top w:val="single" w:sz="6" w:space="0" w:color="auto"/>
              <w:left w:val="single" w:sz="6" w:space="0" w:color="auto"/>
              <w:bottom w:val="single" w:sz="6" w:space="0" w:color="auto"/>
              <w:right w:val="single" w:sz="6" w:space="0" w:color="auto"/>
            </w:tcBorders>
          </w:tcPr>
          <w:p w14:paraId="37903063" w14:textId="77777777" w:rsidR="00517FDB" w:rsidRDefault="00116883">
            <w:pPr>
              <w:pStyle w:val="Style2"/>
              <w:widowControl/>
              <w:rPr>
                <w:rStyle w:val="FontStyle15"/>
              </w:rPr>
            </w:pPr>
            <w:r>
              <w:rPr>
                <w:rStyle w:val="FontStyle15"/>
              </w:rPr>
              <w:t>2.</w:t>
            </w:r>
          </w:p>
        </w:tc>
        <w:tc>
          <w:tcPr>
            <w:tcW w:w="10215" w:type="dxa"/>
            <w:gridSpan w:val="3"/>
            <w:tcBorders>
              <w:top w:val="single" w:sz="6" w:space="0" w:color="auto"/>
              <w:left w:val="single" w:sz="6" w:space="0" w:color="auto"/>
              <w:bottom w:val="single" w:sz="6" w:space="0" w:color="auto"/>
              <w:right w:val="single" w:sz="6" w:space="0" w:color="auto"/>
            </w:tcBorders>
          </w:tcPr>
          <w:p w14:paraId="319D0D4C" w14:textId="77777777" w:rsidR="00517FDB" w:rsidRDefault="00116883">
            <w:pPr>
              <w:pStyle w:val="Style2"/>
              <w:widowControl/>
              <w:rPr>
                <w:rStyle w:val="FontStyle15"/>
              </w:rPr>
            </w:pPr>
            <w:r>
              <w:rPr>
                <w:rStyle w:val="FontStyle15"/>
              </w:rPr>
              <w:t>CORE RESPONSIBILITIES, TASKS &amp; DUTIES:</w:t>
            </w:r>
          </w:p>
        </w:tc>
      </w:tr>
      <w:tr w:rsidR="00517FDB" w14:paraId="1D13F49C" w14:textId="77777777">
        <w:tc>
          <w:tcPr>
            <w:tcW w:w="605" w:type="dxa"/>
            <w:tcBorders>
              <w:top w:val="single" w:sz="6" w:space="0" w:color="auto"/>
              <w:left w:val="single" w:sz="6" w:space="0" w:color="auto"/>
              <w:bottom w:val="single" w:sz="6" w:space="0" w:color="auto"/>
              <w:right w:val="single" w:sz="6" w:space="0" w:color="auto"/>
            </w:tcBorders>
          </w:tcPr>
          <w:p w14:paraId="256F70A0" w14:textId="77777777" w:rsidR="00517FDB" w:rsidRDefault="00517FDB">
            <w:pPr>
              <w:pStyle w:val="Style5"/>
              <w:widowControl/>
            </w:pPr>
          </w:p>
        </w:tc>
        <w:tc>
          <w:tcPr>
            <w:tcW w:w="744" w:type="dxa"/>
            <w:tcBorders>
              <w:top w:val="single" w:sz="6" w:space="0" w:color="auto"/>
              <w:left w:val="single" w:sz="6" w:space="0" w:color="auto"/>
              <w:bottom w:val="single" w:sz="6" w:space="0" w:color="auto"/>
              <w:right w:val="single" w:sz="6" w:space="0" w:color="auto"/>
            </w:tcBorders>
          </w:tcPr>
          <w:p w14:paraId="3F4068B1" w14:textId="77777777" w:rsidR="00517FDB" w:rsidRDefault="00116883">
            <w:pPr>
              <w:pStyle w:val="Style3"/>
              <w:widowControl/>
              <w:spacing w:line="240" w:lineRule="auto"/>
              <w:ind w:right="187"/>
              <w:jc w:val="right"/>
              <w:rPr>
                <w:rStyle w:val="FontStyle17"/>
              </w:rPr>
            </w:pPr>
            <w:r>
              <w:rPr>
                <w:rStyle w:val="FontStyle17"/>
              </w:rPr>
              <w:t>i.</w:t>
            </w:r>
          </w:p>
        </w:tc>
        <w:tc>
          <w:tcPr>
            <w:tcW w:w="9471" w:type="dxa"/>
            <w:gridSpan w:val="2"/>
            <w:tcBorders>
              <w:top w:val="single" w:sz="6" w:space="0" w:color="auto"/>
              <w:left w:val="single" w:sz="6" w:space="0" w:color="auto"/>
              <w:bottom w:val="single" w:sz="6" w:space="0" w:color="auto"/>
              <w:right w:val="single" w:sz="6" w:space="0" w:color="auto"/>
            </w:tcBorders>
          </w:tcPr>
          <w:p w14:paraId="24FD1B7B" w14:textId="77777777" w:rsidR="00517FDB" w:rsidRDefault="00116883">
            <w:pPr>
              <w:pStyle w:val="Style3"/>
              <w:widowControl/>
              <w:ind w:left="24" w:hanging="24"/>
              <w:rPr>
                <w:rStyle w:val="FontStyle17"/>
              </w:rPr>
            </w:pPr>
            <w:r>
              <w:rPr>
                <w:rStyle w:val="FontStyle17"/>
              </w:rPr>
              <w:t>To be responsible for a full range of administrative functions, some of a more complex nature and to monitor and develop existing processes and procedures.</w:t>
            </w:r>
          </w:p>
        </w:tc>
      </w:tr>
      <w:tr w:rsidR="00517FDB" w14:paraId="262A634C" w14:textId="77777777">
        <w:tc>
          <w:tcPr>
            <w:tcW w:w="605" w:type="dxa"/>
            <w:tcBorders>
              <w:top w:val="single" w:sz="6" w:space="0" w:color="auto"/>
              <w:left w:val="single" w:sz="6" w:space="0" w:color="auto"/>
              <w:bottom w:val="single" w:sz="6" w:space="0" w:color="auto"/>
              <w:right w:val="single" w:sz="6" w:space="0" w:color="auto"/>
            </w:tcBorders>
          </w:tcPr>
          <w:p w14:paraId="219BBD9F" w14:textId="77777777" w:rsidR="00517FDB" w:rsidRDefault="00517FDB">
            <w:pPr>
              <w:pStyle w:val="Style5"/>
              <w:widowControl/>
            </w:pPr>
          </w:p>
        </w:tc>
        <w:tc>
          <w:tcPr>
            <w:tcW w:w="744" w:type="dxa"/>
            <w:tcBorders>
              <w:top w:val="single" w:sz="6" w:space="0" w:color="auto"/>
              <w:left w:val="single" w:sz="6" w:space="0" w:color="auto"/>
              <w:bottom w:val="single" w:sz="6" w:space="0" w:color="auto"/>
              <w:right w:val="single" w:sz="6" w:space="0" w:color="auto"/>
            </w:tcBorders>
          </w:tcPr>
          <w:p w14:paraId="6EC63209" w14:textId="77777777" w:rsidR="00517FDB" w:rsidRDefault="00116883">
            <w:pPr>
              <w:pStyle w:val="Style3"/>
              <w:widowControl/>
              <w:spacing w:line="240" w:lineRule="auto"/>
              <w:ind w:right="182"/>
              <w:jc w:val="right"/>
              <w:rPr>
                <w:rStyle w:val="FontStyle17"/>
              </w:rPr>
            </w:pPr>
            <w:r>
              <w:rPr>
                <w:rStyle w:val="FontStyle17"/>
              </w:rPr>
              <w:t>ii.</w:t>
            </w:r>
          </w:p>
        </w:tc>
        <w:tc>
          <w:tcPr>
            <w:tcW w:w="9471" w:type="dxa"/>
            <w:gridSpan w:val="2"/>
            <w:tcBorders>
              <w:top w:val="single" w:sz="6" w:space="0" w:color="auto"/>
              <w:left w:val="single" w:sz="6" w:space="0" w:color="auto"/>
              <w:bottom w:val="single" w:sz="6" w:space="0" w:color="auto"/>
              <w:right w:val="single" w:sz="6" w:space="0" w:color="auto"/>
            </w:tcBorders>
          </w:tcPr>
          <w:p w14:paraId="447A62BA" w14:textId="77777777" w:rsidR="00517FDB" w:rsidRDefault="00116883">
            <w:pPr>
              <w:pStyle w:val="Style3"/>
              <w:widowControl/>
              <w:spacing w:line="274" w:lineRule="exact"/>
              <w:ind w:left="24" w:hanging="24"/>
              <w:rPr>
                <w:rStyle w:val="FontStyle17"/>
              </w:rPr>
            </w:pPr>
            <w:r>
              <w:rPr>
                <w:rStyle w:val="FontStyle17"/>
              </w:rPr>
              <w:t>To manage more than one group of staff that carry out differing tasks in the same kind of work e.g. admin in large office. To manage the teams workload, allocating work to others within the team and ensuring competing demands are reconciled.</w:t>
            </w:r>
          </w:p>
        </w:tc>
      </w:tr>
      <w:tr w:rsidR="00517FDB" w14:paraId="474400A6" w14:textId="77777777">
        <w:tc>
          <w:tcPr>
            <w:tcW w:w="605" w:type="dxa"/>
            <w:tcBorders>
              <w:top w:val="single" w:sz="6" w:space="0" w:color="auto"/>
              <w:left w:val="single" w:sz="6" w:space="0" w:color="auto"/>
              <w:bottom w:val="single" w:sz="6" w:space="0" w:color="auto"/>
              <w:right w:val="single" w:sz="6" w:space="0" w:color="auto"/>
            </w:tcBorders>
          </w:tcPr>
          <w:p w14:paraId="43301966" w14:textId="77777777" w:rsidR="00517FDB" w:rsidRDefault="00517FDB">
            <w:pPr>
              <w:pStyle w:val="Style5"/>
              <w:widowControl/>
            </w:pPr>
          </w:p>
        </w:tc>
        <w:tc>
          <w:tcPr>
            <w:tcW w:w="744" w:type="dxa"/>
            <w:tcBorders>
              <w:top w:val="single" w:sz="6" w:space="0" w:color="auto"/>
              <w:left w:val="single" w:sz="6" w:space="0" w:color="auto"/>
              <w:bottom w:val="single" w:sz="6" w:space="0" w:color="auto"/>
              <w:right w:val="single" w:sz="6" w:space="0" w:color="auto"/>
            </w:tcBorders>
          </w:tcPr>
          <w:p w14:paraId="274B4023" w14:textId="77777777" w:rsidR="00517FDB" w:rsidRDefault="00116883">
            <w:pPr>
              <w:pStyle w:val="Style3"/>
              <w:widowControl/>
              <w:spacing w:line="240" w:lineRule="auto"/>
              <w:ind w:right="182"/>
              <w:jc w:val="right"/>
              <w:rPr>
                <w:rStyle w:val="FontStyle17"/>
              </w:rPr>
            </w:pPr>
            <w:r>
              <w:rPr>
                <w:rStyle w:val="FontStyle17"/>
              </w:rPr>
              <w:t>iii.</w:t>
            </w:r>
          </w:p>
        </w:tc>
        <w:tc>
          <w:tcPr>
            <w:tcW w:w="9471" w:type="dxa"/>
            <w:gridSpan w:val="2"/>
            <w:tcBorders>
              <w:top w:val="single" w:sz="6" w:space="0" w:color="auto"/>
              <w:left w:val="single" w:sz="6" w:space="0" w:color="auto"/>
              <w:bottom w:val="single" w:sz="6" w:space="0" w:color="auto"/>
              <w:right w:val="single" w:sz="6" w:space="0" w:color="auto"/>
            </w:tcBorders>
          </w:tcPr>
          <w:p w14:paraId="0CE84FA4" w14:textId="77777777" w:rsidR="00517FDB" w:rsidRDefault="00116883">
            <w:pPr>
              <w:pStyle w:val="Style3"/>
              <w:widowControl/>
              <w:ind w:left="10" w:hanging="10"/>
              <w:rPr>
                <w:rStyle w:val="FontStyle17"/>
              </w:rPr>
            </w:pPr>
            <w:r>
              <w:rPr>
                <w:rStyle w:val="FontStyle17"/>
              </w:rPr>
              <w:t>Support Headteacher and other senior staff with HR admin and to recruit and select school admin staff.</w:t>
            </w:r>
          </w:p>
        </w:tc>
      </w:tr>
      <w:tr w:rsidR="00517FDB" w14:paraId="08791E9A" w14:textId="77777777">
        <w:tc>
          <w:tcPr>
            <w:tcW w:w="605" w:type="dxa"/>
            <w:tcBorders>
              <w:top w:val="single" w:sz="6" w:space="0" w:color="auto"/>
              <w:left w:val="single" w:sz="6" w:space="0" w:color="auto"/>
              <w:bottom w:val="single" w:sz="6" w:space="0" w:color="auto"/>
              <w:right w:val="single" w:sz="6" w:space="0" w:color="auto"/>
            </w:tcBorders>
          </w:tcPr>
          <w:p w14:paraId="16D9B161" w14:textId="77777777" w:rsidR="00517FDB" w:rsidRDefault="00517FDB">
            <w:pPr>
              <w:pStyle w:val="Style5"/>
              <w:widowControl/>
            </w:pPr>
          </w:p>
        </w:tc>
        <w:tc>
          <w:tcPr>
            <w:tcW w:w="744" w:type="dxa"/>
            <w:tcBorders>
              <w:top w:val="single" w:sz="6" w:space="0" w:color="auto"/>
              <w:left w:val="single" w:sz="6" w:space="0" w:color="auto"/>
              <w:bottom w:val="single" w:sz="6" w:space="0" w:color="auto"/>
              <w:right w:val="single" w:sz="6" w:space="0" w:color="auto"/>
            </w:tcBorders>
          </w:tcPr>
          <w:p w14:paraId="38769E3F" w14:textId="77777777" w:rsidR="00517FDB" w:rsidRDefault="00116883">
            <w:pPr>
              <w:pStyle w:val="Style3"/>
              <w:widowControl/>
              <w:spacing w:line="240" w:lineRule="auto"/>
              <w:ind w:right="182"/>
              <w:jc w:val="right"/>
              <w:rPr>
                <w:rStyle w:val="FontStyle17"/>
              </w:rPr>
            </w:pPr>
            <w:r>
              <w:rPr>
                <w:rStyle w:val="FontStyle17"/>
              </w:rPr>
              <w:t>iv.</w:t>
            </w:r>
          </w:p>
        </w:tc>
        <w:tc>
          <w:tcPr>
            <w:tcW w:w="9471" w:type="dxa"/>
            <w:gridSpan w:val="2"/>
            <w:tcBorders>
              <w:top w:val="single" w:sz="6" w:space="0" w:color="auto"/>
              <w:left w:val="single" w:sz="6" w:space="0" w:color="auto"/>
              <w:bottom w:val="single" w:sz="6" w:space="0" w:color="auto"/>
              <w:right w:val="single" w:sz="6" w:space="0" w:color="auto"/>
            </w:tcBorders>
          </w:tcPr>
          <w:p w14:paraId="39A19FB8" w14:textId="77777777" w:rsidR="00517FDB" w:rsidRDefault="00116883">
            <w:pPr>
              <w:pStyle w:val="Style3"/>
              <w:widowControl/>
              <w:ind w:left="14" w:hanging="14"/>
              <w:rPr>
                <w:rStyle w:val="FontStyle17"/>
              </w:rPr>
            </w:pPr>
            <w:r>
              <w:rPr>
                <w:rStyle w:val="FontStyle17"/>
              </w:rPr>
              <w:t>Taking bookings / hiring out facilities this may include supporting extended school activities alongside School Business Manager.</w:t>
            </w:r>
          </w:p>
        </w:tc>
      </w:tr>
      <w:tr w:rsidR="00517FDB" w14:paraId="1B93D571" w14:textId="77777777">
        <w:tc>
          <w:tcPr>
            <w:tcW w:w="605" w:type="dxa"/>
            <w:tcBorders>
              <w:top w:val="single" w:sz="6" w:space="0" w:color="auto"/>
              <w:left w:val="single" w:sz="6" w:space="0" w:color="auto"/>
              <w:bottom w:val="single" w:sz="6" w:space="0" w:color="auto"/>
              <w:right w:val="single" w:sz="6" w:space="0" w:color="auto"/>
            </w:tcBorders>
          </w:tcPr>
          <w:p w14:paraId="2997BBBC" w14:textId="77777777" w:rsidR="00517FDB" w:rsidRDefault="00517FDB">
            <w:pPr>
              <w:pStyle w:val="Style5"/>
              <w:widowControl/>
            </w:pPr>
          </w:p>
        </w:tc>
        <w:tc>
          <w:tcPr>
            <w:tcW w:w="744" w:type="dxa"/>
            <w:tcBorders>
              <w:top w:val="single" w:sz="6" w:space="0" w:color="auto"/>
              <w:left w:val="single" w:sz="6" w:space="0" w:color="auto"/>
              <w:bottom w:val="single" w:sz="6" w:space="0" w:color="auto"/>
              <w:right w:val="single" w:sz="6" w:space="0" w:color="auto"/>
            </w:tcBorders>
          </w:tcPr>
          <w:p w14:paraId="3D09E135" w14:textId="77777777" w:rsidR="00517FDB" w:rsidRDefault="00116883">
            <w:pPr>
              <w:pStyle w:val="Style3"/>
              <w:widowControl/>
              <w:spacing w:line="240" w:lineRule="auto"/>
              <w:ind w:right="178"/>
              <w:jc w:val="right"/>
              <w:rPr>
                <w:rStyle w:val="FontStyle17"/>
              </w:rPr>
            </w:pPr>
            <w:r>
              <w:rPr>
                <w:rStyle w:val="FontStyle17"/>
              </w:rPr>
              <w:t>v.</w:t>
            </w:r>
          </w:p>
        </w:tc>
        <w:tc>
          <w:tcPr>
            <w:tcW w:w="9471" w:type="dxa"/>
            <w:gridSpan w:val="2"/>
            <w:tcBorders>
              <w:top w:val="single" w:sz="6" w:space="0" w:color="auto"/>
              <w:left w:val="single" w:sz="6" w:space="0" w:color="auto"/>
              <w:bottom w:val="single" w:sz="6" w:space="0" w:color="auto"/>
              <w:right w:val="single" w:sz="6" w:space="0" w:color="auto"/>
            </w:tcBorders>
          </w:tcPr>
          <w:p w14:paraId="3F1173CA" w14:textId="49A5D396" w:rsidR="00517FDB" w:rsidRDefault="00116883">
            <w:pPr>
              <w:pStyle w:val="Style3"/>
              <w:widowControl/>
              <w:ind w:left="5" w:right="432" w:hanging="5"/>
              <w:rPr>
                <w:rStyle w:val="FontStyle17"/>
              </w:rPr>
            </w:pPr>
            <w:r>
              <w:rPr>
                <w:rStyle w:val="FontStyle17"/>
              </w:rPr>
              <w:t>Manages a budget area on a day to day basis, maintaining in-house finance systems. Benchmarking to establish best value.</w:t>
            </w:r>
          </w:p>
        </w:tc>
      </w:tr>
      <w:tr w:rsidR="00517FDB" w14:paraId="1497BF95" w14:textId="77777777">
        <w:tc>
          <w:tcPr>
            <w:tcW w:w="605" w:type="dxa"/>
            <w:tcBorders>
              <w:top w:val="single" w:sz="6" w:space="0" w:color="auto"/>
              <w:left w:val="single" w:sz="6" w:space="0" w:color="auto"/>
              <w:bottom w:val="single" w:sz="6" w:space="0" w:color="auto"/>
              <w:right w:val="single" w:sz="6" w:space="0" w:color="auto"/>
            </w:tcBorders>
          </w:tcPr>
          <w:p w14:paraId="1170075A" w14:textId="77777777" w:rsidR="00517FDB" w:rsidRDefault="00517FDB">
            <w:pPr>
              <w:pStyle w:val="Style5"/>
              <w:widowControl/>
            </w:pPr>
          </w:p>
        </w:tc>
        <w:tc>
          <w:tcPr>
            <w:tcW w:w="744" w:type="dxa"/>
            <w:tcBorders>
              <w:top w:val="single" w:sz="6" w:space="0" w:color="auto"/>
              <w:left w:val="single" w:sz="6" w:space="0" w:color="auto"/>
              <w:bottom w:val="single" w:sz="6" w:space="0" w:color="auto"/>
              <w:right w:val="single" w:sz="6" w:space="0" w:color="auto"/>
            </w:tcBorders>
          </w:tcPr>
          <w:p w14:paraId="11D6BD1F" w14:textId="77777777" w:rsidR="00517FDB" w:rsidRDefault="00116883">
            <w:pPr>
              <w:pStyle w:val="Style3"/>
              <w:widowControl/>
              <w:spacing w:line="240" w:lineRule="auto"/>
              <w:ind w:right="178"/>
              <w:jc w:val="right"/>
              <w:rPr>
                <w:rStyle w:val="FontStyle17"/>
              </w:rPr>
            </w:pPr>
            <w:r>
              <w:rPr>
                <w:rStyle w:val="FontStyle17"/>
              </w:rPr>
              <w:t>vi.</w:t>
            </w:r>
          </w:p>
        </w:tc>
        <w:tc>
          <w:tcPr>
            <w:tcW w:w="9471" w:type="dxa"/>
            <w:gridSpan w:val="2"/>
            <w:tcBorders>
              <w:top w:val="single" w:sz="6" w:space="0" w:color="auto"/>
              <w:left w:val="single" w:sz="6" w:space="0" w:color="auto"/>
              <w:bottom w:val="single" w:sz="6" w:space="0" w:color="auto"/>
              <w:right w:val="single" w:sz="6" w:space="0" w:color="auto"/>
            </w:tcBorders>
          </w:tcPr>
          <w:p w14:paraId="7622154A" w14:textId="77777777" w:rsidR="00517FDB" w:rsidRDefault="00116883">
            <w:pPr>
              <w:pStyle w:val="Style3"/>
              <w:widowControl/>
              <w:spacing w:line="240" w:lineRule="auto"/>
              <w:rPr>
                <w:rStyle w:val="FontStyle17"/>
              </w:rPr>
            </w:pPr>
            <w:r>
              <w:rPr>
                <w:rStyle w:val="FontStyle17"/>
              </w:rPr>
              <w:t>Support the strategic development of the school as required.</w:t>
            </w:r>
          </w:p>
        </w:tc>
      </w:tr>
      <w:tr w:rsidR="00517FDB" w14:paraId="3322E3C3" w14:textId="77777777">
        <w:tc>
          <w:tcPr>
            <w:tcW w:w="605" w:type="dxa"/>
            <w:tcBorders>
              <w:top w:val="single" w:sz="6" w:space="0" w:color="auto"/>
              <w:left w:val="single" w:sz="6" w:space="0" w:color="auto"/>
              <w:bottom w:val="single" w:sz="6" w:space="0" w:color="auto"/>
              <w:right w:val="single" w:sz="6" w:space="0" w:color="auto"/>
            </w:tcBorders>
          </w:tcPr>
          <w:p w14:paraId="1C9D68CF" w14:textId="77777777" w:rsidR="00517FDB" w:rsidRDefault="00517FDB">
            <w:pPr>
              <w:pStyle w:val="Style5"/>
              <w:widowControl/>
            </w:pPr>
          </w:p>
        </w:tc>
        <w:tc>
          <w:tcPr>
            <w:tcW w:w="744" w:type="dxa"/>
            <w:tcBorders>
              <w:top w:val="single" w:sz="6" w:space="0" w:color="auto"/>
              <w:left w:val="single" w:sz="6" w:space="0" w:color="auto"/>
              <w:bottom w:val="single" w:sz="6" w:space="0" w:color="auto"/>
              <w:right w:val="single" w:sz="6" w:space="0" w:color="auto"/>
            </w:tcBorders>
          </w:tcPr>
          <w:p w14:paraId="5DCA9115" w14:textId="77777777" w:rsidR="00517FDB" w:rsidRDefault="00116883">
            <w:pPr>
              <w:pStyle w:val="Style3"/>
              <w:widowControl/>
              <w:spacing w:line="240" w:lineRule="auto"/>
              <w:ind w:right="178"/>
              <w:jc w:val="right"/>
              <w:rPr>
                <w:rStyle w:val="FontStyle17"/>
              </w:rPr>
            </w:pPr>
            <w:r>
              <w:rPr>
                <w:rStyle w:val="FontStyle17"/>
              </w:rPr>
              <w:t>vii.</w:t>
            </w:r>
          </w:p>
        </w:tc>
        <w:tc>
          <w:tcPr>
            <w:tcW w:w="9471" w:type="dxa"/>
            <w:gridSpan w:val="2"/>
            <w:tcBorders>
              <w:top w:val="single" w:sz="6" w:space="0" w:color="auto"/>
              <w:left w:val="single" w:sz="6" w:space="0" w:color="auto"/>
              <w:bottom w:val="single" w:sz="6" w:space="0" w:color="auto"/>
              <w:right w:val="single" w:sz="6" w:space="0" w:color="auto"/>
            </w:tcBorders>
          </w:tcPr>
          <w:p w14:paraId="3F2CC233" w14:textId="77777777" w:rsidR="00517FDB" w:rsidRDefault="00116883">
            <w:pPr>
              <w:pStyle w:val="Style3"/>
              <w:widowControl/>
              <w:ind w:right="288" w:firstLine="5"/>
              <w:rPr>
                <w:rStyle w:val="FontStyle17"/>
              </w:rPr>
            </w:pPr>
            <w:r>
              <w:rPr>
                <w:rStyle w:val="FontStyle17"/>
              </w:rPr>
              <w:t>Data analysis and production of complex reports and complex returns e.g. DfES, LA. Take responsibility for completing / submitting complex returns e.g. DfES, LA.</w:t>
            </w:r>
          </w:p>
        </w:tc>
      </w:tr>
      <w:tr w:rsidR="00517FDB" w14:paraId="5DC78B0A" w14:textId="77777777">
        <w:tc>
          <w:tcPr>
            <w:tcW w:w="605" w:type="dxa"/>
            <w:tcBorders>
              <w:top w:val="single" w:sz="6" w:space="0" w:color="auto"/>
              <w:left w:val="single" w:sz="6" w:space="0" w:color="auto"/>
              <w:bottom w:val="single" w:sz="6" w:space="0" w:color="auto"/>
              <w:right w:val="single" w:sz="6" w:space="0" w:color="auto"/>
            </w:tcBorders>
          </w:tcPr>
          <w:p w14:paraId="5C888362" w14:textId="77777777" w:rsidR="00517FDB" w:rsidRDefault="00517FDB">
            <w:pPr>
              <w:pStyle w:val="Style5"/>
              <w:widowControl/>
            </w:pPr>
          </w:p>
        </w:tc>
        <w:tc>
          <w:tcPr>
            <w:tcW w:w="744" w:type="dxa"/>
            <w:tcBorders>
              <w:top w:val="single" w:sz="6" w:space="0" w:color="auto"/>
              <w:left w:val="single" w:sz="6" w:space="0" w:color="auto"/>
              <w:bottom w:val="single" w:sz="6" w:space="0" w:color="auto"/>
              <w:right w:val="single" w:sz="6" w:space="0" w:color="auto"/>
            </w:tcBorders>
          </w:tcPr>
          <w:p w14:paraId="7C2534BE" w14:textId="77777777" w:rsidR="00517FDB" w:rsidRDefault="00116883">
            <w:pPr>
              <w:pStyle w:val="Style3"/>
              <w:widowControl/>
              <w:spacing w:line="240" w:lineRule="auto"/>
              <w:ind w:right="168"/>
              <w:jc w:val="right"/>
              <w:rPr>
                <w:rStyle w:val="FontStyle17"/>
              </w:rPr>
            </w:pPr>
            <w:r>
              <w:rPr>
                <w:rStyle w:val="FontStyle17"/>
              </w:rPr>
              <w:t>viii.</w:t>
            </w:r>
          </w:p>
        </w:tc>
        <w:tc>
          <w:tcPr>
            <w:tcW w:w="9471" w:type="dxa"/>
            <w:gridSpan w:val="2"/>
            <w:tcBorders>
              <w:top w:val="single" w:sz="6" w:space="0" w:color="auto"/>
              <w:left w:val="single" w:sz="6" w:space="0" w:color="auto"/>
              <w:bottom w:val="single" w:sz="6" w:space="0" w:color="auto"/>
              <w:right w:val="single" w:sz="6" w:space="0" w:color="auto"/>
            </w:tcBorders>
          </w:tcPr>
          <w:p w14:paraId="3A655DAD" w14:textId="77777777" w:rsidR="00517FDB" w:rsidRDefault="00116883">
            <w:pPr>
              <w:pStyle w:val="Style3"/>
              <w:widowControl/>
              <w:ind w:firstLine="5"/>
              <w:rPr>
                <w:rStyle w:val="FontStyle17"/>
              </w:rPr>
            </w:pPr>
            <w:r>
              <w:rPr>
                <w:rStyle w:val="FontStyle17"/>
              </w:rPr>
              <w:t>Participates in discussions / decision making on all school management issues including financial implications.</w:t>
            </w:r>
          </w:p>
        </w:tc>
      </w:tr>
      <w:tr w:rsidR="00517FDB" w14:paraId="2E1C4482" w14:textId="77777777">
        <w:tc>
          <w:tcPr>
            <w:tcW w:w="605" w:type="dxa"/>
            <w:tcBorders>
              <w:top w:val="single" w:sz="6" w:space="0" w:color="auto"/>
              <w:left w:val="single" w:sz="6" w:space="0" w:color="auto"/>
              <w:bottom w:val="single" w:sz="6" w:space="0" w:color="auto"/>
              <w:right w:val="single" w:sz="6" w:space="0" w:color="auto"/>
            </w:tcBorders>
          </w:tcPr>
          <w:p w14:paraId="4B2DECA1" w14:textId="77777777" w:rsidR="00517FDB" w:rsidRDefault="00517FDB">
            <w:pPr>
              <w:pStyle w:val="Style5"/>
              <w:widowControl/>
            </w:pPr>
          </w:p>
        </w:tc>
        <w:tc>
          <w:tcPr>
            <w:tcW w:w="744" w:type="dxa"/>
            <w:tcBorders>
              <w:top w:val="single" w:sz="6" w:space="0" w:color="auto"/>
              <w:left w:val="single" w:sz="6" w:space="0" w:color="auto"/>
              <w:bottom w:val="single" w:sz="6" w:space="0" w:color="auto"/>
              <w:right w:val="single" w:sz="6" w:space="0" w:color="auto"/>
            </w:tcBorders>
          </w:tcPr>
          <w:p w14:paraId="3BDBA8D7" w14:textId="77777777" w:rsidR="00517FDB" w:rsidRDefault="00116883">
            <w:pPr>
              <w:pStyle w:val="Style3"/>
              <w:widowControl/>
              <w:spacing w:line="240" w:lineRule="auto"/>
              <w:ind w:right="173"/>
              <w:jc w:val="right"/>
              <w:rPr>
                <w:rStyle w:val="FontStyle17"/>
              </w:rPr>
            </w:pPr>
            <w:r>
              <w:rPr>
                <w:rStyle w:val="FontStyle17"/>
              </w:rPr>
              <w:t>ix.</w:t>
            </w:r>
          </w:p>
        </w:tc>
        <w:tc>
          <w:tcPr>
            <w:tcW w:w="9471" w:type="dxa"/>
            <w:gridSpan w:val="2"/>
            <w:tcBorders>
              <w:top w:val="single" w:sz="6" w:space="0" w:color="auto"/>
              <w:left w:val="single" w:sz="6" w:space="0" w:color="auto"/>
              <w:bottom w:val="single" w:sz="6" w:space="0" w:color="auto"/>
              <w:right w:val="single" w:sz="6" w:space="0" w:color="auto"/>
            </w:tcBorders>
          </w:tcPr>
          <w:p w14:paraId="74E91D77" w14:textId="77777777" w:rsidR="00517FDB" w:rsidRDefault="00116883">
            <w:pPr>
              <w:pStyle w:val="Style3"/>
              <w:widowControl/>
              <w:spacing w:line="274" w:lineRule="exact"/>
              <w:ind w:left="5" w:right="422" w:hanging="5"/>
              <w:rPr>
                <w:rStyle w:val="FontStyle17"/>
              </w:rPr>
            </w:pPr>
            <w:r>
              <w:rPr>
                <w:rStyle w:val="FontStyle17"/>
              </w:rPr>
              <w:t>To produce standard and individual letters, documents and reports, sometimes of a more complex nature, within set guidelines and prescribed timescales. May be required to deal with and respond to complaints.</w:t>
            </w:r>
          </w:p>
        </w:tc>
      </w:tr>
      <w:tr w:rsidR="00517FDB" w14:paraId="2AC54ADA" w14:textId="77777777">
        <w:tc>
          <w:tcPr>
            <w:tcW w:w="605" w:type="dxa"/>
            <w:tcBorders>
              <w:top w:val="single" w:sz="6" w:space="0" w:color="auto"/>
              <w:left w:val="single" w:sz="6" w:space="0" w:color="auto"/>
              <w:bottom w:val="single" w:sz="6" w:space="0" w:color="auto"/>
              <w:right w:val="single" w:sz="6" w:space="0" w:color="auto"/>
            </w:tcBorders>
          </w:tcPr>
          <w:p w14:paraId="0D7D06D2" w14:textId="77777777" w:rsidR="00517FDB" w:rsidRDefault="00517FDB">
            <w:pPr>
              <w:pStyle w:val="Style5"/>
              <w:widowControl/>
            </w:pPr>
          </w:p>
        </w:tc>
        <w:tc>
          <w:tcPr>
            <w:tcW w:w="744" w:type="dxa"/>
            <w:tcBorders>
              <w:top w:val="single" w:sz="6" w:space="0" w:color="auto"/>
              <w:left w:val="single" w:sz="6" w:space="0" w:color="auto"/>
              <w:bottom w:val="single" w:sz="6" w:space="0" w:color="auto"/>
              <w:right w:val="single" w:sz="6" w:space="0" w:color="auto"/>
            </w:tcBorders>
          </w:tcPr>
          <w:p w14:paraId="107B66BB" w14:textId="77777777" w:rsidR="00517FDB" w:rsidRDefault="00116883">
            <w:pPr>
              <w:pStyle w:val="Style4"/>
              <w:widowControl/>
              <w:ind w:right="168"/>
              <w:jc w:val="right"/>
              <w:rPr>
                <w:rStyle w:val="FontStyle19"/>
              </w:rPr>
            </w:pPr>
            <w:r>
              <w:rPr>
                <w:rStyle w:val="FontStyle19"/>
              </w:rPr>
              <w:t>X.</w:t>
            </w:r>
          </w:p>
        </w:tc>
        <w:tc>
          <w:tcPr>
            <w:tcW w:w="9471" w:type="dxa"/>
            <w:gridSpan w:val="2"/>
            <w:tcBorders>
              <w:top w:val="single" w:sz="6" w:space="0" w:color="auto"/>
              <w:left w:val="single" w:sz="6" w:space="0" w:color="auto"/>
              <w:bottom w:val="single" w:sz="6" w:space="0" w:color="auto"/>
              <w:right w:val="single" w:sz="6" w:space="0" w:color="auto"/>
            </w:tcBorders>
          </w:tcPr>
          <w:p w14:paraId="6920CF80" w14:textId="77777777" w:rsidR="00517FDB" w:rsidRDefault="00116883">
            <w:pPr>
              <w:pStyle w:val="Style3"/>
              <w:widowControl/>
              <w:spacing w:line="240" w:lineRule="auto"/>
              <w:rPr>
                <w:rStyle w:val="FontStyle17"/>
              </w:rPr>
            </w:pPr>
            <w:r>
              <w:rPr>
                <w:rStyle w:val="FontStyle17"/>
              </w:rPr>
              <w:t>May be required to be involved in tendering processes.</w:t>
            </w:r>
          </w:p>
        </w:tc>
      </w:tr>
      <w:tr w:rsidR="00517FDB" w14:paraId="00A7E71D" w14:textId="77777777">
        <w:tc>
          <w:tcPr>
            <w:tcW w:w="605" w:type="dxa"/>
            <w:tcBorders>
              <w:top w:val="single" w:sz="6" w:space="0" w:color="auto"/>
              <w:left w:val="single" w:sz="6" w:space="0" w:color="auto"/>
              <w:bottom w:val="single" w:sz="6" w:space="0" w:color="auto"/>
              <w:right w:val="single" w:sz="6" w:space="0" w:color="auto"/>
            </w:tcBorders>
          </w:tcPr>
          <w:p w14:paraId="6DD54F81" w14:textId="77777777" w:rsidR="00517FDB" w:rsidRDefault="00517FDB">
            <w:pPr>
              <w:pStyle w:val="Style5"/>
              <w:widowControl/>
            </w:pPr>
          </w:p>
        </w:tc>
        <w:tc>
          <w:tcPr>
            <w:tcW w:w="744" w:type="dxa"/>
            <w:tcBorders>
              <w:top w:val="single" w:sz="6" w:space="0" w:color="auto"/>
              <w:left w:val="single" w:sz="6" w:space="0" w:color="auto"/>
              <w:bottom w:val="single" w:sz="6" w:space="0" w:color="auto"/>
              <w:right w:val="single" w:sz="6" w:space="0" w:color="auto"/>
            </w:tcBorders>
          </w:tcPr>
          <w:p w14:paraId="2B57FE8D" w14:textId="77777777" w:rsidR="00517FDB" w:rsidRDefault="00116883">
            <w:pPr>
              <w:pStyle w:val="Style3"/>
              <w:widowControl/>
              <w:spacing w:line="240" w:lineRule="auto"/>
              <w:ind w:right="163"/>
              <w:jc w:val="right"/>
              <w:rPr>
                <w:rStyle w:val="FontStyle17"/>
              </w:rPr>
            </w:pPr>
            <w:r>
              <w:rPr>
                <w:rStyle w:val="FontStyle17"/>
              </w:rPr>
              <w:t>xi.</w:t>
            </w:r>
          </w:p>
        </w:tc>
        <w:tc>
          <w:tcPr>
            <w:tcW w:w="9471" w:type="dxa"/>
            <w:gridSpan w:val="2"/>
            <w:tcBorders>
              <w:top w:val="single" w:sz="6" w:space="0" w:color="auto"/>
              <w:left w:val="single" w:sz="6" w:space="0" w:color="auto"/>
              <w:bottom w:val="single" w:sz="6" w:space="0" w:color="auto"/>
              <w:right w:val="single" w:sz="6" w:space="0" w:color="auto"/>
            </w:tcBorders>
          </w:tcPr>
          <w:p w14:paraId="69CD3645" w14:textId="77777777" w:rsidR="00517FDB" w:rsidRDefault="00116883">
            <w:pPr>
              <w:pStyle w:val="Style3"/>
              <w:widowControl/>
              <w:spacing w:line="240" w:lineRule="auto"/>
              <w:rPr>
                <w:rStyle w:val="FontStyle17"/>
              </w:rPr>
            </w:pPr>
            <w:r>
              <w:rPr>
                <w:rStyle w:val="FontStyle17"/>
              </w:rPr>
              <w:t>Take lead responsibility for whole school specialist administrative function.</w:t>
            </w:r>
          </w:p>
        </w:tc>
      </w:tr>
      <w:tr w:rsidR="00517FDB" w14:paraId="1D3B1A81" w14:textId="77777777">
        <w:tc>
          <w:tcPr>
            <w:tcW w:w="605" w:type="dxa"/>
            <w:tcBorders>
              <w:top w:val="single" w:sz="6" w:space="0" w:color="auto"/>
              <w:left w:val="single" w:sz="6" w:space="0" w:color="auto"/>
              <w:bottom w:val="single" w:sz="6" w:space="0" w:color="auto"/>
              <w:right w:val="single" w:sz="6" w:space="0" w:color="auto"/>
            </w:tcBorders>
          </w:tcPr>
          <w:p w14:paraId="4459E22E" w14:textId="77777777" w:rsidR="00517FDB" w:rsidRDefault="00517FDB">
            <w:pPr>
              <w:pStyle w:val="Style5"/>
              <w:widowControl/>
            </w:pPr>
          </w:p>
        </w:tc>
        <w:tc>
          <w:tcPr>
            <w:tcW w:w="744" w:type="dxa"/>
            <w:tcBorders>
              <w:top w:val="single" w:sz="6" w:space="0" w:color="auto"/>
              <w:left w:val="single" w:sz="6" w:space="0" w:color="auto"/>
              <w:bottom w:val="single" w:sz="6" w:space="0" w:color="auto"/>
              <w:right w:val="single" w:sz="6" w:space="0" w:color="auto"/>
            </w:tcBorders>
          </w:tcPr>
          <w:p w14:paraId="4746E3B7" w14:textId="77777777" w:rsidR="00517FDB" w:rsidRDefault="00116883">
            <w:pPr>
              <w:pStyle w:val="Style3"/>
              <w:widowControl/>
              <w:spacing w:line="240" w:lineRule="auto"/>
              <w:ind w:right="163"/>
              <w:jc w:val="right"/>
              <w:rPr>
                <w:rStyle w:val="FontStyle17"/>
              </w:rPr>
            </w:pPr>
            <w:r>
              <w:rPr>
                <w:rStyle w:val="FontStyle17"/>
              </w:rPr>
              <w:t>xii.</w:t>
            </w:r>
          </w:p>
        </w:tc>
        <w:tc>
          <w:tcPr>
            <w:tcW w:w="9471" w:type="dxa"/>
            <w:gridSpan w:val="2"/>
            <w:tcBorders>
              <w:top w:val="single" w:sz="6" w:space="0" w:color="auto"/>
              <w:left w:val="single" w:sz="6" w:space="0" w:color="auto"/>
              <w:bottom w:val="single" w:sz="6" w:space="0" w:color="auto"/>
              <w:right w:val="single" w:sz="6" w:space="0" w:color="auto"/>
            </w:tcBorders>
          </w:tcPr>
          <w:p w14:paraId="059AC318" w14:textId="77777777" w:rsidR="00517FDB" w:rsidRDefault="00116883">
            <w:pPr>
              <w:pStyle w:val="Style3"/>
              <w:widowControl/>
              <w:spacing w:line="274" w:lineRule="exact"/>
              <w:ind w:firstLine="5"/>
              <w:rPr>
                <w:rStyle w:val="FontStyle17"/>
              </w:rPr>
            </w:pPr>
            <w:r>
              <w:rPr>
                <w:rStyle w:val="FontStyle17"/>
              </w:rPr>
              <w:t>Take on delegated responsibilities including being first point of contact for the Headteacher. May organise Headteacher's diary according to priorities and deadlines.</w:t>
            </w:r>
          </w:p>
        </w:tc>
      </w:tr>
      <w:tr w:rsidR="00517FDB" w14:paraId="77267195" w14:textId="77777777">
        <w:tc>
          <w:tcPr>
            <w:tcW w:w="605" w:type="dxa"/>
            <w:tcBorders>
              <w:top w:val="single" w:sz="6" w:space="0" w:color="auto"/>
              <w:left w:val="single" w:sz="6" w:space="0" w:color="auto"/>
              <w:bottom w:val="single" w:sz="6" w:space="0" w:color="auto"/>
              <w:right w:val="single" w:sz="6" w:space="0" w:color="auto"/>
            </w:tcBorders>
          </w:tcPr>
          <w:p w14:paraId="7F7495D6" w14:textId="77777777" w:rsidR="00517FDB" w:rsidRDefault="00517FDB">
            <w:pPr>
              <w:pStyle w:val="Style5"/>
              <w:widowControl/>
            </w:pPr>
          </w:p>
        </w:tc>
        <w:tc>
          <w:tcPr>
            <w:tcW w:w="744" w:type="dxa"/>
            <w:tcBorders>
              <w:top w:val="single" w:sz="6" w:space="0" w:color="auto"/>
              <w:left w:val="single" w:sz="6" w:space="0" w:color="auto"/>
              <w:bottom w:val="single" w:sz="6" w:space="0" w:color="auto"/>
              <w:right w:val="single" w:sz="6" w:space="0" w:color="auto"/>
            </w:tcBorders>
          </w:tcPr>
          <w:p w14:paraId="36A51DD1" w14:textId="77777777" w:rsidR="00517FDB" w:rsidRDefault="00116883">
            <w:pPr>
              <w:pStyle w:val="Style3"/>
              <w:widowControl/>
              <w:spacing w:line="240" w:lineRule="auto"/>
              <w:ind w:right="158"/>
              <w:jc w:val="right"/>
              <w:rPr>
                <w:rStyle w:val="FontStyle17"/>
              </w:rPr>
            </w:pPr>
            <w:r>
              <w:rPr>
                <w:rStyle w:val="FontStyle17"/>
              </w:rPr>
              <w:t>xiii.</w:t>
            </w:r>
          </w:p>
        </w:tc>
        <w:tc>
          <w:tcPr>
            <w:tcW w:w="9471" w:type="dxa"/>
            <w:gridSpan w:val="2"/>
            <w:tcBorders>
              <w:top w:val="single" w:sz="6" w:space="0" w:color="auto"/>
              <w:left w:val="single" w:sz="6" w:space="0" w:color="auto"/>
              <w:bottom w:val="single" w:sz="6" w:space="0" w:color="auto"/>
              <w:right w:val="single" w:sz="6" w:space="0" w:color="auto"/>
            </w:tcBorders>
          </w:tcPr>
          <w:p w14:paraId="7775A421" w14:textId="77777777" w:rsidR="00517FDB" w:rsidRDefault="00116883">
            <w:pPr>
              <w:pStyle w:val="Style3"/>
              <w:widowControl/>
              <w:spacing w:line="240" w:lineRule="auto"/>
              <w:rPr>
                <w:rStyle w:val="FontStyle17"/>
              </w:rPr>
            </w:pPr>
            <w:r>
              <w:rPr>
                <w:rStyle w:val="FontStyle17"/>
              </w:rPr>
              <w:t>May manage service contracts.</w:t>
            </w:r>
          </w:p>
        </w:tc>
      </w:tr>
      <w:tr w:rsidR="00517FDB" w14:paraId="2CE4A345" w14:textId="77777777">
        <w:tc>
          <w:tcPr>
            <w:tcW w:w="605" w:type="dxa"/>
            <w:tcBorders>
              <w:top w:val="single" w:sz="6" w:space="0" w:color="auto"/>
              <w:left w:val="single" w:sz="6" w:space="0" w:color="auto"/>
              <w:bottom w:val="single" w:sz="6" w:space="0" w:color="auto"/>
              <w:right w:val="single" w:sz="6" w:space="0" w:color="auto"/>
            </w:tcBorders>
          </w:tcPr>
          <w:p w14:paraId="18E05B0A" w14:textId="77777777" w:rsidR="00517FDB" w:rsidRDefault="00517FDB">
            <w:pPr>
              <w:pStyle w:val="Style5"/>
              <w:widowControl/>
            </w:pPr>
          </w:p>
        </w:tc>
        <w:tc>
          <w:tcPr>
            <w:tcW w:w="744" w:type="dxa"/>
            <w:tcBorders>
              <w:top w:val="single" w:sz="6" w:space="0" w:color="auto"/>
              <w:left w:val="single" w:sz="6" w:space="0" w:color="auto"/>
              <w:bottom w:val="single" w:sz="6" w:space="0" w:color="auto"/>
              <w:right w:val="single" w:sz="6" w:space="0" w:color="auto"/>
            </w:tcBorders>
          </w:tcPr>
          <w:p w14:paraId="7211567C" w14:textId="77777777" w:rsidR="00517FDB" w:rsidRDefault="00116883">
            <w:pPr>
              <w:pStyle w:val="Style3"/>
              <w:widowControl/>
              <w:spacing w:line="240" w:lineRule="auto"/>
              <w:ind w:right="158"/>
              <w:jc w:val="right"/>
              <w:rPr>
                <w:rStyle w:val="FontStyle17"/>
              </w:rPr>
            </w:pPr>
            <w:r>
              <w:rPr>
                <w:rStyle w:val="FontStyle17"/>
              </w:rPr>
              <w:t>xiv.</w:t>
            </w:r>
          </w:p>
        </w:tc>
        <w:tc>
          <w:tcPr>
            <w:tcW w:w="9471" w:type="dxa"/>
            <w:gridSpan w:val="2"/>
            <w:tcBorders>
              <w:top w:val="single" w:sz="6" w:space="0" w:color="auto"/>
              <w:left w:val="single" w:sz="6" w:space="0" w:color="auto"/>
              <w:bottom w:val="single" w:sz="6" w:space="0" w:color="auto"/>
              <w:right w:val="single" w:sz="6" w:space="0" w:color="auto"/>
            </w:tcBorders>
          </w:tcPr>
          <w:p w14:paraId="1E2FDAAB" w14:textId="77777777" w:rsidR="00517FDB" w:rsidRDefault="00116883">
            <w:pPr>
              <w:pStyle w:val="Style3"/>
              <w:widowControl/>
              <w:spacing w:line="240" w:lineRule="auto"/>
              <w:rPr>
                <w:rStyle w:val="FontStyle17"/>
              </w:rPr>
            </w:pPr>
            <w:r>
              <w:rPr>
                <w:rStyle w:val="FontStyle17"/>
              </w:rPr>
              <w:t>Take lead role in planning, developing &amp; designing systems, policies &amp; procedures.</w:t>
            </w:r>
          </w:p>
        </w:tc>
      </w:tr>
      <w:tr w:rsidR="00517FDB" w14:paraId="511315BB" w14:textId="77777777">
        <w:tc>
          <w:tcPr>
            <w:tcW w:w="605" w:type="dxa"/>
            <w:tcBorders>
              <w:top w:val="single" w:sz="6" w:space="0" w:color="auto"/>
              <w:left w:val="single" w:sz="6" w:space="0" w:color="auto"/>
              <w:bottom w:val="single" w:sz="6" w:space="0" w:color="auto"/>
              <w:right w:val="single" w:sz="6" w:space="0" w:color="auto"/>
            </w:tcBorders>
          </w:tcPr>
          <w:p w14:paraId="5A585D0A" w14:textId="77777777" w:rsidR="00517FDB" w:rsidRDefault="00517FDB">
            <w:pPr>
              <w:pStyle w:val="Style5"/>
              <w:widowControl/>
            </w:pPr>
          </w:p>
        </w:tc>
        <w:tc>
          <w:tcPr>
            <w:tcW w:w="744" w:type="dxa"/>
            <w:tcBorders>
              <w:top w:val="single" w:sz="6" w:space="0" w:color="auto"/>
              <w:left w:val="single" w:sz="6" w:space="0" w:color="auto"/>
              <w:bottom w:val="single" w:sz="6" w:space="0" w:color="auto"/>
              <w:right w:val="single" w:sz="6" w:space="0" w:color="auto"/>
            </w:tcBorders>
          </w:tcPr>
          <w:p w14:paraId="0AF633B5" w14:textId="77777777" w:rsidR="00517FDB" w:rsidRDefault="00116883">
            <w:pPr>
              <w:pStyle w:val="Style4"/>
              <w:widowControl/>
              <w:ind w:right="158"/>
              <w:jc w:val="right"/>
              <w:rPr>
                <w:rStyle w:val="FontStyle19"/>
              </w:rPr>
            </w:pPr>
            <w:r>
              <w:rPr>
                <w:rStyle w:val="FontStyle19"/>
              </w:rPr>
              <w:t>XV.</w:t>
            </w:r>
          </w:p>
        </w:tc>
        <w:tc>
          <w:tcPr>
            <w:tcW w:w="9471" w:type="dxa"/>
            <w:gridSpan w:val="2"/>
            <w:tcBorders>
              <w:top w:val="single" w:sz="6" w:space="0" w:color="auto"/>
              <w:left w:val="single" w:sz="6" w:space="0" w:color="auto"/>
              <w:bottom w:val="single" w:sz="6" w:space="0" w:color="auto"/>
              <w:right w:val="single" w:sz="6" w:space="0" w:color="auto"/>
            </w:tcBorders>
          </w:tcPr>
          <w:p w14:paraId="222A6FE3" w14:textId="77777777" w:rsidR="00517FDB" w:rsidRDefault="00116883">
            <w:pPr>
              <w:pStyle w:val="Style3"/>
              <w:widowControl/>
              <w:ind w:firstLine="10"/>
              <w:rPr>
                <w:rStyle w:val="FontStyle17"/>
              </w:rPr>
            </w:pPr>
            <w:r>
              <w:rPr>
                <w:rStyle w:val="FontStyle17"/>
              </w:rPr>
              <w:t>To undertake special projects / assignments relating to administration under the direction of a more senior officer.</w:t>
            </w:r>
          </w:p>
        </w:tc>
      </w:tr>
      <w:tr w:rsidR="00517FDB" w14:paraId="4259B4B8" w14:textId="77777777">
        <w:tc>
          <w:tcPr>
            <w:tcW w:w="605" w:type="dxa"/>
            <w:tcBorders>
              <w:top w:val="single" w:sz="6" w:space="0" w:color="auto"/>
              <w:left w:val="single" w:sz="6" w:space="0" w:color="auto"/>
              <w:bottom w:val="single" w:sz="6" w:space="0" w:color="auto"/>
              <w:right w:val="single" w:sz="6" w:space="0" w:color="auto"/>
            </w:tcBorders>
          </w:tcPr>
          <w:p w14:paraId="64357E99" w14:textId="77777777" w:rsidR="00517FDB" w:rsidRDefault="00116883">
            <w:pPr>
              <w:pStyle w:val="Style2"/>
              <w:widowControl/>
              <w:rPr>
                <w:rStyle w:val="FontStyle15"/>
              </w:rPr>
            </w:pPr>
            <w:r>
              <w:rPr>
                <w:rStyle w:val="FontStyle15"/>
              </w:rPr>
              <w:t>3.</w:t>
            </w:r>
          </w:p>
        </w:tc>
        <w:tc>
          <w:tcPr>
            <w:tcW w:w="10215" w:type="dxa"/>
            <w:gridSpan w:val="3"/>
            <w:tcBorders>
              <w:top w:val="single" w:sz="6" w:space="0" w:color="auto"/>
              <w:left w:val="single" w:sz="6" w:space="0" w:color="auto"/>
              <w:bottom w:val="single" w:sz="6" w:space="0" w:color="auto"/>
              <w:right w:val="single" w:sz="6" w:space="0" w:color="auto"/>
            </w:tcBorders>
          </w:tcPr>
          <w:p w14:paraId="7346A159" w14:textId="77777777" w:rsidR="00517FDB" w:rsidRDefault="00116883">
            <w:pPr>
              <w:pStyle w:val="Style2"/>
              <w:widowControl/>
              <w:rPr>
                <w:rStyle w:val="FontStyle15"/>
              </w:rPr>
            </w:pPr>
            <w:r>
              <w:rPr>
                <w:rStyle w:val="FontStyle15"/>
              </w:rPr>
              <w:t>SUPERVISION / MANAGEMENT OF PEOPLE</w:t>
            </w:r>
          </w:p>
          <w:p w14:paraId="77A8D781" w14:textId="77777777" w:rsidR="00517FDB" w:rsidRDefault="00116883">
            <w:pPr>
              <w:pStyle w:val="Style3"/>
              <w:widowControl/>
              <w:ind w:right="1186"/>
              <w:rPr>
                <w:rStyle w:val="FontStyle17"/>
              </w:rPr>
            </w:pPr>
            <w:r>
              <w:rPr>
                <w:rStyle w:val="FontStyle17"/>
              </w:rPr>
              <w:t>Supervising/managing a group of people working within the same area of work e.g. admin/finance</w:t>
            </w:r>
          </w:p>
          <w:p w14:paraId="23605997" w14:textId="77777777" w:rsidR="00517FDB" w:rsidRDefault="00116883">
            <w:pPr>
              <w:pStyle w:val="Style3"/>
              <w:widowControl/>
              <w:rPr>
                <w:rStyle w:val="FontStyle17"/>
              </w:rPr>
            </w:pPr>
            <w:r>
              <w:rPr>
                <w:rStyle w:val="FontStyle17"/>
              </w:rPr>
              <w:t>No. Reporting -   Direct: Usually up to 5 staff</w:t>
            </w:r>
          </w:p>
        </w:tc>
      </w:tr>
    </w:tbl>
    <w:p w14:paraId="0676DFE6" w14:textId="77777777" w:rsidR="00517FDB" w:rsidRDefault="00517FDB">
      <w:pPr>
        <w:widowControl/>
        <w:rPr>
          <w:rStyle w:val="FontStyle17"/>
        </w:rPr>
        <w:sectPr w:rsidR="00517FDB" w:rsidSect="00116883">
          <w:type w:val="continuous"/>
          <w:pgSz w:w="11905" w:h="16837"/>
          <w:pgMar w:top="567" w:right="542" w:bottom="1440" w:left="542"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86"/>
        <w:gridCol w:w="10214"/>
      </w:tblGrid>
      <w:tr w:rsidR="00517FDB" w14:paraId="4E58E371" w14:textId="77777777">
        <w:tc>
          <w:tcPr>
            <w:tcW w:w="586" w:type="dxa"/>
            <w:tcBorders>
              <w:top w:val="single" w:sz="6" w:space="0" w:color="auto"/>
              <w:left w:val="single" w:sz="6" w:space="0" w:color="auto"/>
              <w:bottom w:val="single" w:sz="6" w:space="0" w:color="auto"/>
              <w:right w:val="single" w:sz="6" w:space="0" w:color="auto"/>
            </w:tcBorders>
          </w:tcPr>
          <w:p w14:paraId="197820FF" w14:textId="77777777" w:rsidR="00517FDB" w:rsidRDefault="00116883">
            <w:pPr>
              <w:pStyle w:val="Style2"/>
              <w:widowControl/>
              <w:rPr>
                <w:rStyle w:val="FontStyle15"/>
              </w:rPr>
            </w:pPr>
            <w:r>
              <w:rPr>
                <w:rStyle w:val="FontStyle15"/>
              </w:rPr>
              <w:lastRenderedPageBreak/>
              <w:t>4.</w:t>
            </w:r>
          </w:p>
        </w:tc>
        <w:tc>
          <w:tcPr>
            <w:tcW w:w="10214" w:type="dxa"/>
            <w:tcBorders>
              <w:top w:val="single" w:sz="6" w:space="0" w:color="auto"/>
              <w:left w:val="single" w:sz="6" w:space="0" w:color="auto"/>
              <w:bottom w:val="single" w:sz="6" w:space="0" w:color="auto"/>
              <w:right w:val="single" w:sz="6" w:space="0" w:color="auto"/>
            </w:tcBorders>
          </w:tcPr>
          <w:p w14:paraId="30969115" w14:textId="77777777" w:rsidR="00517FDB" w:rsidRDefault="00116883">
            <w:pPr>
              <w:pStyle w:val="Style2"/>
              <w:widowControl/>
              <w:rPr>
                <w:rStyle w:val="FontStyle15"/>
              </w:rPr>
            </w:pPr>
            <w:r>
              <w:rPr>
                <w:rStyle w:val="FontStyle15"/>
              </w:rPr>
              <w:t>CREATIVITY &amp; INNOVATION</w:t>
            </w:r>
          </w:p>
          <w:p w14:paraId="1B48A02F" w14:textId="77777777" w:rsidR="00517FDB" w:rsidRDefault="00116883">
            <w:pPr>
              <w:pStyle w:val="Style3"/>
              <w:widowControl/>
              <w:spacing w:line="274" w:lineRule="exact"/>
              <w:ind w:left="10" w:hanging="10"/>
              <w:rPr>
                <w:rStyle w:val="FontStyle17"/>
              </w:rPr>
            </w:pPr>
            <w:r>
              <w:rPr>
                <w:rStyle w:val="FontStyle17"/>
              </w:rPr>
              <w:t>Subject to minimal supervision, established procedures, practices and routines, where these exist.</w:t>
            </w:r>
          </w:p>
          <w:p w14:paraId="4C35DE7A" w14:textId="77777777" w:rsidR="00517FDB" w:rsidRDefault="00116883">
            <w:pPr>
              <w:pStyle w:val="Style3"/>
              <w:widowControl/>
              <w:spacing w:line="274" w:lineRule="exact"/>
              <w:rPr>
                <w:rStyle w:val="FontStyle17"/>
              </w:rPr>
            </w:pPr>
            <w:r>
              <w:rPr>
                <w:rStyle w:val="FontStyle17"/>
              </w:rPr>
              <w:t>Will be required to deal with complex problems.</w:t>
            </w:r>
          </w:p>
          <w:p w14:paraId="49A4B906" w14:textId="77777777" w:rsidR="00517FDB" w:rsidRDefault="00116883">
            <w:pPr>
              <w:pStyle w:val="Style3"/>
              <w:widowControl/>
              <w:spacing w:line="274" w:lineRule="exact"/>
              <w:ind w:left="14" w:hanging="14"/>
              <w:rPr>
                <w:rStyle w:val="FontStyle17"/>
              </w:rPr>
            </w:pPr>
            <w:r>
              <w:rPr>
                <w:rStyle w:val="FontStyle17"/>
              </w:rPr>
              <w:t>The postholder will follow documented school procedures and interpret legal guidelines. The postholder uses initiative in proposing changes to working practices and/or processes for own and departments work.</w:t>
            </w:r>
          </w:p>
          <w:p w14:paraId="4F5AF8B1" w14:textId="77777777" w:rsidR="00517FDB" w:rsidRDefault="00116883">
            <w:pPr>
              <w:pStyle w:val="Style3"/>
              <w:widowControl/>
              <w:spacing w:line="274" w:lineRule="exact"/>
              <w:ind w:left="10" w:hanging="10"/>
              <w:rPr>
                <w:rStyle w:val="FontStyle17"/>
              </w:rPr>
            </w:pPr>
            <w:r>
              <w:rPr>
                <w:rStyle w:val="FontStyle17"/>
              </w:rPr>
              <w:t>Continually assessing work improving systems as necessary. Ability to give advice and seek information from pupils / parents</w:t>
            </w:r>
          </w:p>
          <w:p w14:paraId="70036C26" w14:textId="77777777" w:rsidR="00517FDB" w:rsidRDefault="00116883">
            <w:pPr>
              <w:pStyle w:val="Style3"/>
              <w:widowControl/>
              <w:spacing w:line="274" w:lineRule="exact"/>
              <w:rPr>
                <w:rStyle w:val="FontStyle17"/>
              </w:rPr>
            </w:pPr>
            <w:r>
              <w:rPr>
                <w:rStyle w:val="FontStyle17"/>
              </w:rPr>
              <w:t>Publicise and market the school through the media and internet, build business partnerships.</w:t>
            </w:r>
          </w:p>
        </w:tc>
      </w:tr>
      <w:tr w:rsidR="00517FDB" w14:paraId="6470EC08" w14:textId="77777777">
        <w:tc>
          <w:tcPr>
            <w:tcW w:w="586" w:type="dxa"/>
            <w:tcBorders>
              <w:top w:val="single" w:sz="6" w:space="0" w:color="auto"/>
              <w:left w:val="single" w:sz="6" w:space="0" w:color="auto"/>
              <w:bottom w:val="single" w:sz="6" w:space="0" w:color="auto"/>
              <w:right w:val="single" w:sz="6" w:space="0" w:color="auto"/>
            </w:tcBorders>
          </w:tcPr>
          <w:p w14:paraId="431A46C9" w14:textId="77777777" w:rsidR="00517FDB" w:rsidRDefault="00116883">
            <w:pPr>
              <w:pStyle w:val="Style2"/>
              <w:widowControl/>
              <w:rPr>
                <w:rStyle w:val="FontStyle15"/>
              </w:rPr>
            </w:pPr>
            <w:r>
              <w:rPr>
                <w:rStyle w:val="FontStyle15"/>
              </w:rPr>
              <w:t>5.</w:t>
            </w:r>
          </w:p>
        </w:tc>
        <w:tc>
          <w:tcPr>
            <w:tcW w:w="10214" w:type="dxa"/>
            <w:tcBorders>
              <w:top w:val="single" w:sz="6" w:space="0" w:color="auto"/>
              <w:left w:val="single" w:sz="6" w:space="0" w:color="auto"/>
              <w:bottom w:val="single" w:sz="6" w:space="0" w:color="auto"/>
              <w:right w:val="single" w:sz="6" w:space="0" w:color="auto"/>
            </w:tcBorders>
          </w:tcPr>
          <w:p w14:paraId="621A539A" w14:textId="77777777" w:rsidR="00517FDB" w:rsidRDefault="00116883">
            <w:pPr>
              <w:pStyle w:val="Style2"/>
              <w:widowControl/>
              <w:rPr>
                <w:rStyle w:val="FontStyle15"/>
              </w:rPr>
            </w:pPr>
            <w:r>
              <w:rPr>
                <w:rStyle w:val="FontStyle15"/>
              </w:rPr>
              <w:t>CONTACTS &amp; RELATIONSHIPS</w:t>
            </w:r>
          </w:p>
          <w:p w14:paraId="270618D5" w14:textId="645AA6CA" w:rsidR="00517FDB" w:rsidRDefault="00116883">
            <w:pPr>
              <w:pStyle w:val="Style3"/>
              <w:widowControl/>
              <w:spacing w:line="274" w:lineRule="exact"/>
              <w:rPr>
                <w:rStyle w:val="FontStyle17"/>
              </w:rPr>
            </w:pPr>
            <w:r>
              <w:rPr>
                <w:rStyle w:val="FontStyle17"/>
              </w:rPr>
              <w:t>S</w:t>
            </w:r>
            <w:r w:rsidR="00766B50">
              <w:rPr>
                <w:rStyle w:val="FontStyle17"/>
              </w:rPr>
              <w:t>L</w:t>
            </w:r>
            <w:r>
              <w:rPr>
                <w:rStyle w:val="FontStyle17"/>
              </w:rPr>
              <w:t>T, team leaders on a regular basis to give and receive information, a confident, calm and</w:t>
            </w:r>
          </w:p>
          <w:p w14:paraId="2FF36DB6" w14:textId="77777777" w:rsidR="00517FDB" w:rsidRDefault="00116883">
            <w:pPr>
              <w:pStyle w:val="Style3"/>
              <w:widowControl/>
              <w:spacing w:line="274" w:lineRule="exact"/>
              <w:rPr>
                <w:rStyle w:val="FontStyle17"/>
              </w:rPr>
            </w:pPr>
            <w:r>
              <w:rPr>
                <w:rStyle w:val="FontStyle17"/>
              </w:rPr>
              <w:t>firm manner may be required.</w:t>
            </w:r>
          </w:p>
          <w:p w14:paraId="28C499CA" w14:textId="77777777" w:rsidR="00517FDB" w:rsidRDefault="00116883">
            <w:pPr>
              <w:pStyle w:val="Style3"/>
              <w:widowControl/>
              <w:spacing w:line="274" w:lineRule="exact"/>
              <w:rPr>
                <w:rStyle w:val="FontStyle17"/>
              </w:rPr>
            </w:pPr>
            <w:r>
              <w:rPr>
                <w:rStyle w:val="FontStyle17"/>
              </w:rPr>
              <w:t>All staff, pupils, parents, and Governors.</w:t>
            </w:r>
          </w:p>
          <w:p w14:paraId="194C967A" w14:textId="77777777" w:rsidR="00517FDB" w:rsidRDefault="00116883">
            <w:pPr>
              <w:pStyle w:val="Style3"/>
              <w:widowControl/>
              <w:spacing w:line="274" w:lineRule="exact"/>
              <w:ind w:left="5" w:hanging="5"/>
              <w:rPr>
                <w:rStyle w:val="FontStyle17"/>
              </w:rPr>
            </w:pPr>
            <w:r>
              <w:rPr>
                <w:rStyle w:val="FontStyle17"/>
              </w:rPr>
              <w:t>Contact with LA Officers, suppliers, Special Educational Needs (SEN) agencies and Social Services.</w:t>
            </w:r>
          </w:p>
          <w:p w14:paraId="2A3593B9" w14:textId="77777777" w:rsidR="00517FDB" w:rsidRDefault="00116883">
            <w:pPr>
              <w:pStyle w:val="Style3"/>
              <w:widowControl/>
              <w:spacing w:line="274" w:lineRule="exact"/>
              <w:rPr>
                <w:rStyle w:val="FontStyle17"/>
              </w:rPr>
            </w:pPr>
            <w:r>
              <w:rPr>
                <w:rStyle w:val="FontStyle17"/>
              </w:rPr>
              <w:t>Other outside agencies (Police, health services etc).</w:t>
            </w:r>
          </w:p>
        </w:tc>
      </w:tr>
      <w:tr w:rsidR="00517FDB" w14:paraId="653E07A6" w14:textId="77777777">
        <w:tc>
          <w:tcPr>
            <w:tcW w:w="586" w:type="dxa"/>
            <w:tcBorders>
              <w:top w:val="single" w:sz="6" w:space="0" w:color="auto"/>
              <w:left w:val="single" w:sz="6" w:space="0" w:color="auto"/>
              <w:bottom w:val="single" w:sz="6" w:space="0" w:color="auto"/>
              <w:right w:val="single" w:sz="6" w:space="0" w:color="auto"/>
            </w:tcBorders>
          </w:tcPr>
          <w:p w14:paraId="5B1BE837" w14:textId="77777777" w:rsidR="00517FDB" w:rsidRDefault="00116883">
            <w:pPr>
              <w:pStyle w:val="Style2"/>
              <w:widowControl/>
              <w:rPr>
                <w:rStyle w:val="FontStyle15"/>
              </w:rPr>
            </w:pPr>
            <w:r>
              <w:rPr>
                <w:rStyle w:val="FontStyle15"/>
              </w:rPr>
              <w:t>6.</w:t>
            </w:r>
          </w:p>
        </w:tc>
        <w:tc>
          <w:tcPr>
            <w:tcW w:w="10214" w:type="dxa"/>
            <w:tcBorders>
              <w:top w:val="single" w:sz="6" w:space="0" w:color="auto"/>
              <w:left w:val="single" w:sz="6" w:space="0" w:color="auto"/>
              <w:bottom w:val="single" w:sz="6" w:space="0" w:color="auto"/>
              <w:right w:val="single" w:sz="6" w:space="0" w:color="auto"/>
            </w:tcBorders>
          </w:tcPr>
          <w:p w14:paraId="58A862BE" w14:textId="77777777" w:rsidR="00517FDB" w:rsidRDefault="00116883">
            <w:pPr>
              <w:pStyle w:val="Style2"/>
              <w:widowControl/>
              <w:rPr>
                <w:rStyle w:val="FontStyle15"/>
              </w:rPr>
            </w:pPr>
            <w:r>
              <w:rPr>
                <w:rStyle w:val="FontStyle15"/>
              </w:rPr>
              <w:t>DECISIONS - discretion &amp; consequences</w:t>
            </w:r>
          </w:p>
          <w:p w14:paraId="4EE0E7EB" w14:textId="77777777" w:rsidR="00517FDB" w:rsidRDefault="00116883">
            <w:pPr>
              <w:pStyle w:val="Style3"/>
              <w:widowControl/>
              <w:spacing w:line="274" w:lineRule="exact"/>
              <w:ind w:right="245" w:firstLine="5"/>
              <w:rPr>
                <w:rStyle w:val="FontStyle17"/>
              </w:rPr>
            </w:pPr>
            <w:r>
              <w:rPr>
                <w:rStyle w:val="FontStyle17"/>
              </w:rPr>
              <w:t>Management / prioritisation of own workload and of that of others, delegating work as appropriate.</w:t>
            </w:r>
          </w:p>
          <w:p w14:paraId="252DF47F" w14:textId="77777777" w:rsidR="00517FDB" w:rsidRDefault="00116883">
            <w:pPr>
              <w:pStyle w:val="Style3"/>
              <w:widowControl/>
              <w:spacing w:line="274" w:lineRule="exact"/>
              <w:rPr>
                <w:rStyle w:val="FontStyle17"/>
              </w:rPr>
            </w:pPr>
            <w:r>
              <w:rPr>
                <w:rStyle w:val="FontStyle17"/>
              </w:rPr>
              <w:t>Negotiation, problem solving, giving advice and seeking information.</w:t>
            </w:r>
          </w:p>
          <w:p w14:paraId="6F09629B" w14:textId="77777777" w:rsidR="00517FDB" w:rsidRDefault="00116883">
            <w:pPr>
              <w:pStyle w:val="Style3"/>
              <w:widowControl/>
              <w:spacing w:line="274" w:lineRule="exact"/>
              <w:rPr>
                <w:rStyle w:val="FontStyle17"/>
              </w:rPr>
            </w:pPr>
            <w:r>
              <w:rPr>
                <w:rStyle w:val="FontStyle17"/>
              </w:rPr>
              <w:t>Working without close supervision and dealing with issues which will not be subject to</w:t>
            </w:r>
          </w:p>
          <w:p w14:paraId="5618D688" w14:textId="77777777" w:rsidR="00517FDB" w:rsidRDefault="00116883">
            <w:pPr>
              <w:pStyle w:val="Style3"/>
              <w:widowControl/>
              <w:spacing w:line="274" w:lineRule="exact"/>
              <w:rPr>
                <w:rStyle w:val="FontStyle17"/>
              </w:rPr>
            </w:pPr>
            <w:r>
              <w:rPr>
                <w:rStyle w:val="FontStyle17"/>
              </w:rPr>
              <w:t>established procedures, practices and routines.</w:t>
            </w:r>
          </w:p>
          <w:p w14:paraId="11EB13EC" w14:textId="77777777" w:rsidR="00517FDB" w:rsidRDefault="00116883">
            <w:pPr>
              <w:pStyle w:val="Style3"/>
              <w:widowControl/>
              <w:spacing w:line="274" w:lineRule="exact"/>
              <w:rPr>
                <w:rStyle w:val="FontStyle17"/>
              </w:rPr>
            </w:pPr>
            <w:r>
              <w:rPr>
                <w:rStyle w:val="FontStyle17"/>
              </w:rPr>
              <w:t>Use judgement to design, develop and implement modification / variations to processes and</w:t>
            </w:r>
          </w:p>
          <w:p w14:paraId="02680986" w14:textId="77777777" w:rsidR="00517FDB" w:rsidRDefault="00116883">
            <w:pPr>
              <w:pStyle w:val="Style3"/>
              <w:widowControl/>
              <w:spacing w:line="274" w:lineRule="exact"/>
              <w:rPr>
                <w:rStyle w:val="FontStyle17"/>
              </w:rPr>
            </w:pPr>
            <w:r>
              <w:rPr>
                <w:rStyle w:val="FontStyle17"/>
              </w:rPr>
              <w:t>working arrangements, to improve the quality of the work of the team.</w:t>
            </w:r>
          </w:p>
          <w:p w14:paraId="6C42036A" w14:textId="77777777" w:rsidR="00517FDB" w:rsidRDefault="00116883">
            <w:pPr>
              <w:pStyle w:val="Style3"/>
              <w:widowControl/>
              <w:spacing w:line="274" w:lineRule="exact"/>
              <w:rPr>
                <w:rStyle w:val="FontStyle17"/>
              </w:rPr>
            </w:pPr>
            <w:r>
              <w:rPr>
                <w:rStyle w:val="FontStyle17"/>
              </w:rPr>
              <w:t>Uses discretion when responding to enquiries so as not to commit any breaches of</w:t>
            </w:r>
          </w:p>
          <w:p w14:paraId="3B89DA05" w14:textId="77777777" w:rsidR="00517FDB" w:rsidRDefault="00116883">
            <w:pPr>
              <w:pStyle w:val="Style3"/>
              <w:widowControl/>
              <w:spacing w:line="274" w:lineRule="exact"/>
              <w:rPr>
                <w:rStyle w:val="FontStyle17"/>
              </w:rPr>
            </w:pPr>
            <w:r>
              <w:rPr>
                <w:rStyle w:val="FontStyle17"/>
              </w:rPr>
              <w:t>confidentiality.</w:t>
            </w:r>
          </w:p>
          <w:p w14:paraId="327DBA93" w14:textId="77777777" w:rsidR="00517FDB" w:rsidRDefault="00116883">
            <w:pPr>
              <w:pStyle w:val="Style3"/>
              <w:widowControl/>
              <w:spacing w:line="274" w:lineRule="exact"/>
              <w:rPr>
                <w:rStyle w:val="FontStyle17"/>
              </w:rPr>
            </w:pPr>
            <w:r>
              <w:rPr>
                <w:rStyle w:val="FontStyle17"/>
              </w:rPr>
              <w:t>Responsibility for the recruitment and selection of other school admin staff.</w:t>
            </w:r>
          </w:p>
          <w:p w14:paraId="1C6B5B31" w14:textId="77777777" w:rsidR="00517FDB" w:rsidRDefault="00116883">
            <w:pPr>
              <w:pStyle w:val="Style3"/>
              <w:widowControl/>
              <w:spacing w:line="274" w:lineRule="exact"/>
              <w:rPr>
                <w:rStyle w:val="FontStyle17"/>
              </w:rPr>
            </w:pPr>
            <w:r>
              <w:rPr>
                <w:rStyle w:val="FontStyle17"/>
              </w:rPr>
              <w:t>The role the jobholder undertakes can have a significant effect on the staff morale and</w:t>
            </w:r>
          </w:p>
          <w:p w14:paraId="5D962CB5" w14:textId="77777777" w:rsidR="00517FDB" w:rsidRDefault="00116883">
            <w:pPr>
              <w:pStyle w:val="Style3"/>
              <w:widowControl/>
              <w:spacing w:line="274" w:lineRule="exact"/>
              <w:rPr>
                <w:rStyle w:val="FontStyle17"/>
              </w:rPr>
            </w:pPr>
            <w:r>
              <w:rPr>
                <w:rStyle w:val="FontStyle17"/>
              </w:rPr>
              <w:t>efficiency of the operation of the department and the service it provides.</w:t>
            </w:r>
          </w:p>
        </w:tc>
      </w:tr>
      <w:tr w:rsidR="00517FDB" w14:paraId="7CEC694F" w14:textId="77777777">
        <w:tc>
          <w:tcPr>
            <w:tcW w:w="586" w:type="dxa"/>
            <w:tcBorders>
              <w:top w:val="single" w:sz="6" w:space="0" w:color="auto"/>
              <w:left w:val="single" w:sz="6" w:space="0" w:color="auto"/>
              <w:bottom w:val="single" w:sz="6" w:space="0" w:color="auto"/>
              <w:right w:val="single" w:sz="6" w:space="0" w:color="auto"/>
            </w:tcBorders>
          </w:tcPr>
          <w:p w14:paraId="17B85ABA" w14:textId="77777777" w:rsidR="00517FDB" w:rsidRDefault="00116883">
            <w:pPr>
              <w:pStyle w:val="Style2"/>
              <w:widowControl/>
              <w:rPr>
                <w:rStyle w:val="FontStyle15"/>
              </w:rPr>
            </w:pPr>
            <w:r>
              <w:rPr>
                <w:rStyle w:val="FontStyle15"/>
              </w:rPr>
              <w:t>7.</w:t>
            </w:r>
          </w:p>
        </w:tc>
        <w:tc>
          <w:tcPr>
            <w:tcW w:w="10214" w:type="dxa"/>
            <w:tcBorders>
              <w:top w:val="single" w:sz="6" w:space="0" w:color="auto"/>
              <w:left w:val="single" w:sz="6" w:space="0" w:color="auto"/>
              <w:bottom w:val="single" w:sz="6" w:space="0" w:color="auto"/>
              <w:right w:val="single" w:sz="6" w:space="0" w:color="auto"/>
            </w:tcBorders>
          </w:tcPr>
          <w:p w14:paraId="167D48DF" w14:textId="77777777" w:rsidR="00517FDB" w:rsidRDefault="00116883">
            <w:pPr>
              <w:pStyle w:val="Style2"/>
              <w:widowControl/>
              <w:spacing w:line="254" w:lineRule="exact"/>
              <w:rPr>
                <w:rStyle w:val="FontStyle15"/>
                <w:position w:val="1"/>
              </w:rPr>
            </w:pPr>
            <w:r>
              <w:rPr>
                <w:rStyle w:val="FontStyle15"/>
                <w:position w:val="1"/>
              </w:rPr>
              <w:t>RESOURCES - financial &amp; equipment</w:t>
            </w:r>
          </w:p>
          <w:p w14:paraId="5F61486F" w14:textId="77777777" w:rsidR="00517FDB" w:rsidRDefault="00116883">
            <w:pPr>
              <w:pStyle w:val="Style6"/>
              <w:widowControl/>
              <w:rPr>
                <w:rStyle w:val="FontStyle16"/>
              </w:rPr>
            </w:pPr>
            <w:r>
              <w:rPr>
                <w:rStyle w:val="FontStyle16"/>
              </w:rPr>
              <w:t>(Not budget, and not including desktop equipment.)</w:t>
            </w:r>
          </w:p>
          <w:p w14:paraId="3224B7B8" w14:textId="77777777" w:rsidR="00517FDB" w:rsidRDefault="00116883">
            <w:pPr>
              <w:pStyle w:val="Style3"/>
              <w:widowControl/>
              <w:spacing w:line="274" w:lineRule="exact"/>
              <w:rPr>
                <w:rStyle w:val="FontStyle17"/>
              </w:rPr>
            </w:pPr>
            <w:r>
              <w:rPr>
                <w:rStyle w:val="FontStyle17"/>
              </w:rPr>
              <w:t>Description (Value)</w:t>
            </w:r>
          </w:p>
          <w:p w14:paraId="45A8EF2D" w14:textId="62EBCCD9" w:rsidR="00517FDB" w:rsidRDefault="00116883">
            <w:pPr>
              <w:pStyle w:val="Style3"/>
              <w:widowControl/>
              <w:spacing w:line="274" w:lineRule="exact"/>
              <w:ind w:firstLine="19"/>
              <w:rPr>
                <w:rStyle w:val="FontStyle17"/>
              </w:rPr>
            </w:pPr>
            <w:r>
              <w:rPr>
                <w:rStyle w:val="FontStyle17"/>
              </w:rPr>
              <w:t xml:space="preserve">Normal office equipment, responsible for the </w:t>
            </w:r>
            <w:r w:rsidR="00D85196">
              <w:rPr>
                <w:rStyle w:val="FontStyle17"/>
              </w:rPr>
              <w:t>budget for the admin office</w:t>
            </w:r>
          </w:p>
        </w:tc>
      </w:tr>
    </w:tbl>
    <w:p w14:paraId="14910558" w14:textId="77777777" w:rsidR="00517FDB" w:rsidRDefault="00517FDB">
      <w:pPr>
        <w:widowControl/>
        <w:rPr>
          <w:rStyle w:val="FontStyle17"/>
        </w:rPr>
        <w:sectPr w:rsidR="00517FDB">
          <w:pgSz w:w="11905" w:h="16837"/>
          <w:pgMar w:top="547" w:right="552" w:bottom="1440" w:left="552" w:header="720" w:footer="720" w:gutter="0"/>
          <w:cols w:space="60"/>
          <w:noEndnote/>
        </w:sectPr>
      </w:pPr>
    </w:p>
    <w:p w14:paraId="427C5EC4" w14:textId="77777777" w:rsidR="00A636AF" w:rsidRDefault="00A636AF">
      <w:pPr>
        <w:pStyle w:val="Style7"/>
        <w:widowControl/>
        <w:ind w:left="571"/>
        <w:rPr>
          <w:rStyle w:val="FontStyle15"/>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9799"/>
      </w:tblGrid>
      <w:tr w:rsidR="00A636AF" w14:paraId="1F8D8B79" w14:textId="77777777" w:rsidTr="00A636AF">
        <w:trPr>
          <w:trHeight w:val="4994"/>
        </w:trPr>
        <w:tc>
          <w:tcPr>
            <w:tcW w:w="713" w:type="dxa"/>
          </w:tcPr>
          <w:p w14:paraId="6F82756A" w14:textId="4D6260E2" w:rsidR="00A636AF" w:rsidRDefault="00A636AF" w:rsidP="00A636AF">
            <w:pPr>
              <w:pStyle w:val="Style7"/>
              <w:widowControl/>
              <w:ind w:left="575"/>
              <w:rPr>
                <w:rStyle w:val="FontStyle15"/>
              </w:rPr>
            </w:pPr>
            <w:r>
              <w:rPr>
                <w:rStyle w:val="FontStyle15"/>
              </w:rPr>
              <w:t>8</w:t>
            </w:r>
          </w:p>
        </w:tc>
        <w:tc>
          <w:tcPr>
            <w:tcW w:w="9799" w:type="dxa"/>
          </w:tcPr>
          <w:p w14:paraId="203F25C1" w14:textId="04BD7086" w:rsidR="00A636AF" w:rsidRDefault="00A636AF" w:rsidP="00A636AF">
            <w:pPr>
              <w:pStyle w:val="Style7"/>
              <w:widowControl/>
              <w:ind w:left="30" w:hanging="288"/>
              <w:rPr>
                <w:rStyle w:val="FontStyle15"/>
              </w:rPr>
            </w:pPr>
            <w:r>
              <w:rPr>
                <w:rStyle w:val="FontStyle15"/>
              </w:rPr>
              <w:t xml:space="preserve">   WORK ENVIRONMENT - work demands, physical demands, working conditions &amp;</w:t>
            </w:r>
            <w:r w:rsidR="00766B50">
              <w:rPr>
                <w:rStyle w:val="FontStyle15"/>
              </w:rPr>
              <w:t xml:space="preserve"> </w:t>
            </w:r>
            <w:r>
              <w:rPr>
                <w:rStyle w:val="FontStyle15"/>
              </w:rPr>
              <w:t>work context</w:t>
            </w:r>
          </w:p>
          <w:p w14:paraId="319819CE" w14:textId="77777777" w:rsidR="00A636AF" w:rsidRDefault="00A636AF" w:rsidP="00A636AF">
            <w:pPr>
              <w:pStyle w:val="Style9"/>
              <w:widowControl/>
              <w:spacing w:line="240" w:lineRule="exact"/>
              <w:ind w:left="30" w:hanging="288"/>
              <w:rPr>
                <w:sz w:val="20"/>
                <w:szCs w:val="20"/>
              </w:rPr>
            </w:pPr>
          </w:p>
          <w:p w14:paraId="3322D29F" w14:textId="27C3057D" w:rsidR="00A636AF" w:rsidRDefault="00A636AF" w:rsidP="00A636AF">
            <w:pPr>
              <w:pStyle w:val="Style9"/>
              <w:widowControl/>
              <w:spacing w:before="34" w:line="274" w:lineRule="exact"/>
              <w:ind w:left="30" w:hanging="288"/>
              <w:rPr>
                <w:rStyle w:val="FontStyle15"/>
              </w:rPr>
            </w:pPr>
            <w:r>
              <w:rPr>
                <w:rStyle w:val="FontStyle15"/>
              </w:rPr>
              <w:t xml:space="preserve">   Work Demands</w:t>
            </w:r>
          </w:p>
          <w:p w14:paraId="59F6EEFC" w14:textId="2E4DAEB6" w:rsidR="00A636AF" w:rsidRDefault="00A636AF" w:rsidP="00A636AF">
            <w:pPr>
              <w:pStyle w:val="Style8"/>
              <w:widowControl/>
              <w:spacing w:line="274" w:lineRule="exact"/>
              <w:ind w:left="30" w:hanging="288"/>
              <w:jc w:val="left"/>
              <w:rPr>
                <w:rStyle w:val="FontStyle17"/>
              </w:rPr>
            </w:pPr>
            <w:r>
              <w:rPr>
                <w:rStyle w:val="FontStyle17"/>
              </w:rPr>
              <w:t>E</w:t>
            </w:r>
            <w:r w:rsidR="00766B50">
              <w:rPr>
                <w:rStyle w:val="FontStyle17"/>
              </w:rPr>
              <w:t xml:space="preserve">  E</w:t>
            </w:r>
            <w:r>
              <w:rPr>
                <w:rStyle w:val="FontStyle17"/>
              </w:rPr>
              <w:t>lements of job predictable others unpredictable. Required to work to deadlines set by external organisations or LA.</w:t>
            </w:r>
          </w:p>
          <w:p w14:paraId="713B0F7D" w14:textId="77777777" w:rsidR="00A636AF" w:rsidRDefault="00A636AF" w:rsidP="00A636AF">
            <w:pPr>
              <w:pStyle w:val="Style9"/>
              <w:widowControl/>
              <w:spacing w:line="240" w:lineRule="exact"/>
              <w:ind w:left="30" w:hanging="288"/>
              <w:rPr>
                <w:sz w:val="20"/>
                <w:szCs w:val="20"/>
              </w:rPr>
            </w:pPr>
          </w:p>
          <w:p w14:paraId="01CE155E" w14:textId="02CCB5F9" w:rsidR="00A636AF" w:rsidRDefault="00A636AF" w:rsidP="00A636AF">
            <w:pPr>
              <w:pStyle w:val="Style9"/>
              <w:widowControl/>
              <w:spacing w:before="34"/>
              <w:ind w:left="30" w:hanging="288"/>
              <w:rPr>
                <w:rStyle w:val="FontStyle15"/>
              </w:rPr>
            </w:pPr>
            <w:r>
              <w:rPr>
                <w:rStyle w:val="FontStyle15"/>
              </w:rPr>
              <w:t xml:space="preserve">   Physical Demands,</w:t>
            </w:r>
          </w:p>
          <w:p w14:paraId="626FC4FC" w14:textId="77777777" w:rsidR="00A636AF" w:rsidRDefault="00A636AF" w:rsidP="00A636AF">
            <w:pPr>
              <w:pStyle w:val="Style10"/>
              <w:widowControl/>
              <w:ind w:left="30" w:hanging="288"/>
              <w:rPr>
                <w:rStyle w:val="FontStyle17"/>
              </w:rPr>
            </w:pPr>
            <w:r>
              <w:rPr>
                <w:rStyle w:val="FontStyle17"/>
              </w:rPr>
              <w:t xml:space="preserve">   This role is largely office bound but sometimes involves moving around the school premises. </w:t>
            </w:r>
          </w:p>
          <w:p w14:paraId="5A165A70" w14:textId="3FD8A1FE" w:rsidR="00A636AF" w:rsidRDefault="00A636AF" w:rsidP="00A636AF">
            <w:pPr>
              <w:pStyle w:val="Style10"/>
              <w:widowControl/>
              <w:ind w:left="30" w:hanging="288"/>
              <w:rPr>
                <w:rStyle w:val="FontStyle15"/>
              </w:rPr>
            </w:pPr>
            <w:r>
              <w:rPr>
                <w:rStyle w:val="FontStyle15"/>
              </w:rPr>
              <w:t xml:space="preserve">   Working Conditions</w:t>
            </w:r>
          </w:p>
          <w:p w14:paraId="64C0AB90" w14:textId="1C270686" w:rsidR="00A636AF" w:rsidRDefault="00A636AF" w:rsidP="00A636AF">
            <w:pPr>
              <w:pStyle w:val="Style10"/>
              <w:widowControl/>
              <w:spacing w:line="552" w:lineRule="exact"/>
              <w:ind w:left="30" w:right="3226" w:hanging="288"/>
              <w:rPr>
                <w:rStyle w:val="FontStyle17"/>
              </w:rPr>
            </w:pPr>
            <w:r>
              <w:rPr>
                <w:rStyle w:val="FontStyle17"/>
              </w:rPr>
              <w:t xml:space="preserve">   No unpleasant working conditions. Normal </w:t>
            </w:r>
            <w:r w:rsidR="00766B50">
              <w:rPr>
                <w:rStyle w:val="FontStyle17"/>
              </w:rPr>
              <w:t xml:space="preserve">office </w:t>
            </w:r>
            <w:r>
              <w:rPr>
                <w:rStyle w:val="FontStyle17"/>
              </w:rPr>
              <w:t xml:space="preserve">environment. </w:t>
            </w:r>
          </w:p>
          <w:p w14:paraId="269869BC" w14:textId="3270221A" w:rsidR="00A636AF" w:rsidRDefault="00A636AF" w:rsidP="00A636AF">
            <w:pPr>
              <w:pStyle w:val="Style10"/>
              <w:widowControl/>
              <w:spacing w:line="552" w:lineRule="exact"/>
              <w:ind w:left="30" w:right="3226" w:hanging="288"/>
              <w:rPr>
                <w:rStyle w:val="FontStyle15"/>
              </w:rPr>
            </w:pPr>
            <w:r>
              <w:rPr>
                <w:rStyle w:val="FontStyle15"/>
              </w:rPr>
              <w:t xml:space="preserve">  Work Context</w:t>
            </w:r>
          </w:p>
          <w:p w14:paraId="2AC6388F" w14:textId="77777777" w:rsidR="00A636AF" w:rsidRDefault="00A636AF" w:rsidP="00A636AF">
            <w:pPr>
              <w:pStyle w:val="Style7"/>
              <w:ind w:left="575"/>
              <w:rPr>
                <w:rStyle w:val="FontStyle17"/>
              </w:rPr>
            </w:pPr>
            <w:r>
              <w:rPr>
                <w:rStyle w:val="FontStyle17"/>
              </w:rPr>
              <w:t xml:space="preserve">There may be a risk of abuse from some pupils / parents and a risk from contagious </w:t>
            </w:r>
          </w:p>
          <w:p w14:paraId="66C14554" w14:textId="64D89E2A" w:rsidR="00A636AF" w:rsidRDefault="00A636AF" w:rsidP="00A636AF">
            <w:pPr>
              <w:pStyle w:val="Style7"/>
              <w:ind w:left="575"/>
              <w:rPr>
                <w:rStyle w:val="FontStyle15"/>
              </w:rPr>
            </w:pPr>
            <w:r>
              <w:rPr>
                <w:rStyle w:val="FontStyle17"/>
              </w:rPr>
              <w:t>Illnesses.</w:t>
            </w:r>
          </w:p>
        </w:tc>
      </w:tr>
      <w:tr w:rsidR="00A636AF" w14:paraId="59650470" w14:textId="77777777" w:rsidTr="00A636AF">
        <w:trPr>
          <w:trHeight w:val="4994"/>
        </w:trPr>
        <w:tc>
          <w:tcPr>
            <w:tcW w:w="713" w:type="dxa"/>
          </w:tcPr>
          <w:p w14:paraId="43043321" w14:textId="4B1DDE2A" w:rsidR="00A636AF" w:rsidRDefault="00A636AF" w:rsidP="00A636AF">
            <w:pPr>
              <w:pStyle w:val="Style7"/>
              <w:widowControl/>
              <w:ind w:left="575"/>
              <w:rPr>
                <w:rStyle w:val="FontStyle15"/>
              </w:rPr>
            </w:pPr>
            <w:r>
              <w:rPr>
                <w:rStyle w:val="FontStyle15"/>
              </w:rPr>
              <w:t>9</w:t>
            </w:r>
          </w:p>
        </w:tc>
        <w:tc>
          <w:tcPr>
            <w:tcW w:w="9799" w:type="dxa"/>
          </w:tcPr>
          <w:p w14:paraId="0CDBC845" w14:textId="77777777" w:rsidR="00A636AF" w:rsidRDefault="00A636AF" w:rsidP="00A636AF">
            <w:pPr>
              <w:pStyle w:val="Style7"/>
              <w:widowControl/>
              <w:spacing w:before="43" w:line="240" w:lineRule="auto"/>
              <w:ind w:firstLine="0"/>
              <w:rPr>
                <w:rStyle w:val="FontStyle15"/>
              </w:rPr>
            </w:pPr>
            <w:r>
              <w:rPr>
                <w:rStyle w:val="FontStyle15"/>
              </w:rPr>
              <w:t>KNOWLEDGE &amp; SKILLS</w:t>
            </w:r>
          </w:p>
          <w:p w14:paraId="669EB2EA" w14:textId="77777777" w:rsidR="00A636AF" w:rsidRDefault="00A636AF" w:rsidP="00A636AF">
            <w:pPr>
              <w:pStyle w:val="Style8"/>
              <w:widowControl/>
              <w:spacing w:line="240" w:lineRule="exact"/>
              <w:ind w:left="581"/>
              <w:jc w:val="left"/>
              <w:rPr>
                <w:sz w:val="20"/>
                <w:szCs w:val="20"/>
              </w:rPr>
            </w:pPr>
          </w:p>
          <w:p w14:paraId="7142AF85" w14:textId="77777777" w:rsidR="00A636AF" w:rsidRDefault="00A636AF" w:rsidP="00A636AF">
            <w:pPr>
              <w:pStyle w:val="Style8"/>
              <w:widowControl/>
              <w:spacing w:before="34" w:line="274" w:lineRule="exact"/>
              <w:ind w:left="581"/>
              <w:jc w:val="left"/>
              <w:rPr>
                <w:rStyle w:val="FontStyle17"/>
              </w:rPr>
            </w:pPr>
            <w:r>
              <w:rPr>
                <w:rStyle w:val="FontStyle17"/>
              </w:rPr>
              <w:t>Computer literacy, numerate, typing/secretarial skills</w:t>
            </w:r>
          </w:p>
          <w:p w14:paraId="26546C77" w14:textId="77777777" w:rsidR="00A636AF" w:rsidRDefault="00A636AF" w:rsidP="00A636AF">
            <w:pPr>
              <w:pStyle w:val="Style8"/>
              <w:widowControl/>
              <w:spacing w:line="274" w:lineRule="exact"/>
              <w:ind w:left="581"/>
              <w:rPr>
                <w:rStyle w:val="FontStyle17"/>
              </w:rPr>
            </w:pPr>
            <w:r>
              <w:rPr>
                <w:rStyle w:val="FontStyle17"/>
              </w:rPr>
              <w:t>A good understanding of a number of routine administrative work procedures and always seeks to improve existing practices.</w:t>
            </w:r>
          </w:p>
          <w:p w14:paraId="0FD1E17B" w14:textId="77777777" w:rsidR="00A636AF" w:rsidRDefault="00A636AF" w:rsidP="00A636AF">
            <w:pPr>
              <w:pStyle w:val="Style12"/>
              <w:widowControl/>
              <w:spacing w:line="274" w:lineRule="exact"/>
              <w:ind w:left="581"/>
              <w:rPr>
                <w:rStyle w:val="FontStyle17"/>
              </w:rPr>
            </w:pPr>
            <w:r>
              <w:rPr>
                <w:rStyle w:val="FontStyle17"/>
              </w:rPr>
              <w:t>Knowledge of a range of computer software packages including finance systems. Ability to work under pressure to deadlines. Knowledge of Health and Safety issues Ability to input, understand and present data. Excellent communication skills at all levels.</w:t>
            </w:r>
          </w:p>
          <w:p w14:paraId="01C3F3C5" w14:textId="77777777" w:rsidR="00A636AF" w:rsidRDefault="00A636AF" w:rsidP="00A636AF">
            <w:pPr>
              <w:pStyle w:val="Style12"/>
              <w:widowControl/>
              <w:spacing w:line="274" w:lineRule="exact"/>
              <w:ind w:left="590"/>
              <w:rPr>
                <w:rStyle w:val="FontStyle17"/>
              </w:rPr>
            </w:pPr>
            <w:r>
              <w:rPr>
                <w:rStyle w:val="FontStyle17"/>
              </w:rPr>
              <w:t>Requires persuasive, influencing skills for dealing with staff, governors, and external contractors</w:t>
            </w:r>
          </w:p>
          <w:p w14:paraId="72BC85AA" w14:textId="77777777" w:rsidR="00A636AF" w:rsidRDefault="00A636AF" w:rsidP="00A636AF">
            <w:pPr>
              <w:pStyle w:val="Style12"/>
              <w:widowControl/>
              <w:spacing w:line="274" w:lineRule="exact"/>
              <w:ind w:left="586" w:right="2688"/>
              <w:rPr>
                <w:rStyle w:val="FontStyle17"/>
              </w:rPr>
            </w:pPr>
            <w:r>
              <w:rPr>
                <w:rStyle w:val="FontStyle17"/>
              </w:rPr>
              <w:t>Ability to supervise, train and induct staff and prioritise their work. Ability to give clear, accurate advice. Understanding of SEN and child protection issues. A pro-active record of CPD.</w:t>
            </w:r>
          </w:p>
          <w:p w14:paraId="132A50A8" w14:textId="77777777" w:rsidR="00A636AF" w:rsidRDefault="00A636AF" w:rsidP="00A636AF">
            <w:pPr>
              <w:pStyle w:val="Style7"/>
              <w:widowControl/>
              <w:ind w:left="880"/>
              <w:rPr>
                <w:rStyle w:val="FontStyle15"/>
              </w:rPr>
            </w:pPr>
          </w:p>
        </w:tc>
      </w:tr>
    </w:tbl>
    <w:p w14:paraId="30B7346B" w14:textId="2C3F0048" w:rsidR="00517FDB" w:rsidRDefault="00517FDB">
      <w:pPr>
        <w:pStyle w:val="Style8"/>
        <w:widowControl/>
        <w:spacing w:line="240" w:lineRule="auto"/>
        <w:ind w:left="576"/>
        <w:jc w:val="left"/>
        <w:rPr>
          <w:rStyle w:val="FontStyle17"/>
        </w:rPr>
      </w:pPr>
    </w:p>
    <w:p w14:paraId="66D7B6E5" w14:textId="312CDE5C" w:rsidR="00517FDB" w:rsidRPr="00A636AF" w:rsidRDefault="00517FDB" w:rsidP="00A636AF">
      <w:pPr>
        <w:pStyle w:val="Style7"/>
        <w:widowControl/>
        <w:spacing w:before="43" w:line="240" w:lineRule="auto"/>
        <w:ind w:firstLine="0"/>
      </w:pPr>
    </w:p>
    <w:p w14:paraId="085B97DD" w14:textId="77777777" w:rsidR="00835F74" w:rsidRDefault="00835F74">
      <w:pPr>
        <w:widowControl/>
        <w:autoSpaceDE/>
        <w:autoSpaceDN/>
        <w:adjustRightInd/>
        <w:spacing w:after="160" w:line="259" w:lineRule="auto"/>
        <w:rPr>
          <w:rStyle w:val="FontStyle15"/>
        </w:rPr>
      </w:pPr>
      <w:r>
        <w:rPr>
          <w:rStyle w:val="FontStyle15"/>
        </w:rPr>
        <w:br w:type="page"/>
      </w:r>
    </w:p>
    <w:p w14:paraId="7C906E91" w14:textId="03D11D3E" w:rsidR="00517FDB" w:rsidRDefault="00116883">
      <w:pPr>
        <w:pStyle w:val="Style7"/>
        <w:widowControl/>
        <w:spacing w:before="43" w:line="240" w:lineRule="auto"/>
        <w:ind w:firstLine="0"/>
        <w:jc w:val="both"/>
        <w:rPr>
          <w:rStyle w:val="FontStyle15"/>
        </w:rPr>
      </w:pPr>
      <w:r>
        <w:rPr>
          <w:rStyle w:val="FontStyle15"/>
        </w:rPr>
        <w:lastRenderedPageBreak/>
        <w:t>10.  Position of Job in Organisation Structure</w:t>
      </w:r>
    </w:p>
    <w:p w14:paraId="00F0749D" w14:textId="23B64BEE" w:rsidR="00A636AF" w:rsidRDefault="00A636AF">
      <w:pPr>
        <w:pStyle w:val="Style7"/>
        <w:widowControl/>
        <w:spacing w:before="43" w:line="240" w:lineRule="auto"/>
        <w:ind w:firstLine="0"/>
        <w:jc w:val="both"/>
        <w:rPr>
          <w:rStyle w:val="FontStyle15"/>
        </w:rPr>
      </w:pPr>
    </w:p>
    <w:p w14:paraId="2B8E0BFD" w14:textId="3C1E3BC4" w:rsidR="00517FDB" w:rsidRPr="00766B50" w:rsidRDefault="00A636AF" w:rsidP="00766B50">
      <w:pPr>
        <w:pStyle w:val="Style7"/>
        <w:widowControl/>
        <w:spacing w:before="43" w:line="240" w:lineRule="auto"/>
        <w:ind w:firstLine="0"/>
        <w:jc w:val="both"/>
        <w:rPr>
          <w:rStyle w:val="FontStyle17"/>
          <w:b/>
          <w:bCs/>
        </w:rPr>
        <w:sectPr w:rsidR="00517FDB" w:rsidRPr="00766B50">
          <w:pgSz w:w="11905" w:h="16837"/>
          <w:pgMar w:top="530" w:right="696" w:bottom="1440" w:left="696" w:header="720" w:footer="720" w:gutter="0"/>
          <w:cols w:space="60"/>
          <w:noEndnote/>
        </w:sectPr>
      </w:pPr>
      <w:r>
        <w:rPr>
          <w:b/>
          <w:bCs/>
          <w:noProof/>
        </w:rPr>
        <w:drawing>
          <wp:inline distT="0" distB="0" distL="0" distR="0" wp14:anchorId="35860751" wp14:editId="0A4FB2F9">
            <wp:extent cx="6405197" cy="3200400"/>
            <wp:effectExtent l="0" t="3810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139119C" w14:textId="4C15B2D9" w:rsidR="00DC60C8" w:rsidRDefault="00DC60C8" w:rsidP="00766B50">
      <w:pPr>
        <w:pStyle w:val="Style8"/>
        <w:widowControl/>
        <w:spacing w:line="240" w:lineRule="auto"/>
        <w:rPr>
          <w:rStyle w:val="FontStyle19"/>
        </w:rPr>
      </w:pPr>
    </w:p>
    <w:sectPr w:rsidR="00DC60C8">
      <w:pgSz w:w="11905" w:h="16837"/>
      <w:pgMar w:top="3812" w:right="5592" w:bottom="1440" w:left="5592"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2474" w14:textId="77777777" w:rsidR="00DC60C8" w:rsidRDefault="00DC60C8">
      <w:r>
        <w:separator/>
      </w:r>
    </w:p>
  </w:endnote>
  <w:endnote w:type="continuationSeparator" w:id="0">
    <w:p w14:paraId="3D428AC9" w14:textId="77777777" w:rsidR="00DC60C8" w:rsidRDefault="00DC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7B11" w14:textId="77777777" w:rsidR="00DC60C8" w:rsidRDefault="00DC60C8">
      <w:r>
        <w:separator/>
      </w:r>
    </w:p>
  </w:footnote>
  <w:footnote w:type="continuationSeparator" w:id="0">
    <w:p w14:paraId="07657F32" w14:textId="77777777" w:rsidR="00DC60C8" w:rsidRDefault="00DC6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C8"/>
    <w:rsid w:val="00116883"/>
    <w:rsid w:val="00517FDB"/>
    <w:rsid w:val="00766B50"/>
    <w:rsid w:val="00813B78"/>
    <w:rsid w:val="00835F74"/>
    <w:rsid w:val="008727E5"/>
    <w:rsid w:val="00A636AF"/>
    <w:rsid w:val="00D85196"/>
    <w:rsid w:val="00DC6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D9C29"/>
  <w14:defaultImageDpi w14:val="0"/>
  <w15:docId w15:val="{9E0CF718-5B23-4A72-ADED-A315E2CD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278" w:lineRule="exact"/>
    </w:pPr>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pPr>
      <w:spacing w:line="274" w:lineRule="exact"/>
      <w:ind w:hanging="571"/>
    </w:pPr>
  </w:style>
  <w:style w:type="paragraph" w:customStyle="1" w:styleId="Style8">
    <w:name w:val="Style8"/>
    <w:basedOn w:val="Normal"/>
    <w:uiPriority w:val="99"/>
    <w:pPr>
      <w:spacing w:line="278" w:lineRule="exact"/>
      <w:jc w:val="both"/>
    </w:pPr>
  </w:style>
  <w:style w:type="paragraph" w:customStyle="1" w:styleId="Style9">
    <w:name w:val="Style9"/>
    <w:basedOn w:val="Normal"/>
    <w:uiPriority w:val="99"/>
  </w:style>
  <w:style w:type="paragraph" w:customStyle="1" w:styleId="Style10">
    <w:name w:val="Style10"/>
    <w:basedOn w:val="Normal"/>
    <w:uiPriority w:val="99"/>
    <w:pPr>
      <w:spacing w:line="557" w:lineRule="exact"/>
    </w:pPr>
  </w:style>
  <w:style w:type="paragraph" w:customStyle="1" w:styleId="Style11">
    <w:name w:val="Style11"/>
    <w:basedOn w:val="Normal"/>
    <w:uiPriority w:val="99"/>
  </w:style>
  <w:style w:type="paragraph" w:customStyle="1" w:styleId="Style12">
    <w:name w:val="Style12"/>
    <w:basedOn w:val="Normal"/>
    <w:uiPriority w:val="99"/>
    <w:pPr>
      <w:spacing w:line="276" w:lineRule="exact"/>
    </w:pPr>
  </w:style>
  <w:style w:type="paragraph" w:customStyle="1" w:styleId="Style13">
    <w:name w:val="Style13"/>
    <w:basedOn w:val="Normal"/>
    <w:uiPriority w:val="99"/>
  </w:style>
  <w:style w:type="character" w:customStyle="1" w:styleId="FontStyle15">
    <w:name w:val="Font Style15"/>
    <w:basedOn w:val="DefaultParagraphFont"/>
    <w:uiPriority w:val="99"/>
    <w:rPr>
      <w:rFonts w:ascii="Arial" w:hAnsi="Arial" w:cs="Arial"/>
      <w:b/>
      <w:bCs/>
      <w:sz w:val="24"/>
      <w:szCs w:val="24"/>
    </w:rPr>
  </w:style>
  <w:style w:type="character" w:customStyle="1" w:styleId="FontStyle16">
    <w:name w:val="Font Style16"/>
    <w:basedOn w:val="DefaultParagraphFont"/>
    <w:uiPriority w:val="99"/>
    <w:rPr>
      <w:rFonts w:ascii="Arial" w:hAnsi="Arial" w:cs="Arial"/>
      <w:i/>
      <w:iCs/>
      <w:sz w:val="24"/>
      <w:szCs w:val="24"/>
    </w:rPr>
  </w:style>
  <w:style w:type="character" w:customStyle="1" w:styleId="FontStyle17">
    <w:name w:val="Font Style17"/>
    <w:basedOn w:val="DefaultParagraphFont"/>
    <w:uiPriority w:val="99"/>
    <w:rPr>
      <w:rFonts w:ascii="Arial" w:hAnsi="Arial" w:cs="Arial"/>
      <w:sz w:val="24"/>
      <w:szCs w:val="24"/>
    </w:rPr>
  </w:style>
  <w:style w:type="character" w:customStyle="1" w:styleId="FontStyle18">
    <w:name w:val="Font Style18"/>
    <w:basedOn w:val="DefaultParagraphFont"/>
    <w:uiPriority w:val="99"/>
    <w:rPr>
      <w:rFonts w:ascii="Arial" w:hAnsi="Arial" w:cs="Arial"/>
      <w:b/>
      <w:bCs/>
      <w:sz w:val="32"/>
      <w:szCs w:val="32"/>
    </w:rPr>
  </w:style>
  <w:style w:type="character" w:customStyle="1" w:styleId="FontStyle19">
    <w:name w:val="Font Style19"/>
    <w:basedOn w:val="DefaultParagraphFont"/>
    <w:uiPriority w:val="99"/>
    <w:rPr>
      <w:rFonts w:ascii="Arial" w:hAnsi="Arial" w:cs="Arial"/>
      <w:b/>
      <w:bCs/>
      <w:sz w:val="16"/>
      <w:szCs w:val="16"/>
    </w:rPr>
  </w:style>
  <w:style w:type="character" w:styleId="Hyperlink">
    <w:name w:val="Hyperlink"/>
    <w:basedOn w:val="DefaultParagraphFont"/>
    <w:uiPriority w:val="99"/>
    <w:rPr>
      <w:color w:val="0066CC"/>
      <w:u w:val="single"/>
    </w:rPr>
  </w:style>
  <w:style w:type="paragraph" w:styleId="Header">
    <w:name w:val="header"/>
    <w:basedOn w:val="Normal"/>
    <w:link w:val="HeaderChar"/>
    <w:uiPriority w:val="99"/>
    <w:unhideWhenUsed/>
    <w:rsid w:val="00116883"/>
    <w:pPr>
      <w:tabs>
        <w:tab w:val="center" w:pos="4513"/>
        <w:tab w:val="right" w:pos="9026"/>
      </w:tabs>
    </w:pPr>
  </w:style>
  <w:style w:type="character" w:customStyle="1" w:styleId="HeaderChar">
    <w:name w:val="Header Char"/>
    <w:basedOn w:val="DefaultParagraphFont"/>
    <w:link w:val="Header"/>
    <w:uiPriority w:val="99"/>
    <w:rsid w:val="00116883"/>
    <w:rPr>
      <w:rFonts w:hAnsi="Arial" w:cs="Arial"/>
      <w:sz w:val="24"/>
      <w:szCs w:val="24"/>
    </w:rPr>
  </w:style>
  <w:style w:type="paragraph" w:styleId="Footer">
    <w:name w:val="footer"/>
    <w:basedOn w:val="Normal"/>
    <w:link w:val="FooterChar"/>
    <w:uiPriority w:val="99"/>
    <w:unhideWhenUsed/>
    <w:rsid w:val="00116883"/>
    <w:pPr>
      <w:tabs>
        <w:tab w:val="center" w:pos="4513"/>
        <w:tab w:val="right" w:pos="9026"/>
      </w:tabs>
    </w:pPr>
  </w:style>
  <w:style w:type="character" w:customStyle="1" w:styleId="FooterChar">
    <w:name w:val="Footer Char"/>
    <w:basedOn w:val="DefaultParagraphFont"/>
    <w:link w:val="Footer"/>
    <w:uiPriority w:val="99"/>
    <w:rsid w:val="00116883"/>
    <w:rPr>
      <w:rFonts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diagramColors" Target="diagrams/colors1.xml"/><Relationship Id="rId5" Type="http://schemas.openxmlformats.org/officeDocument/2006/relationships/endnotes" Target="endnotes.xml"/><Relationship Id="rId10" Type="http://schemas.openxmlformats.org/officeDocument/2006/relationships/diagramQuickStyle" Target="diagrams/quickStyle1.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F06BBC-75B9-454B-8FB0-279D14070C6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4829B5E-8BAA-4496-820A-956F32FFAE6A}">
      <dgm:prSet phldrT="[Text]" custT="1"/>
      <dgm:spPr/>
      <dgm:t>
        <a:bodyPr/>
        <a:lstStyle/>
        <a:p>
          <a:r>
            <a:rPr lang="en-GB" sz="1200">
              <a:latin typeface="Arial" panose="020B0604020202020204" pitchFamily="34" charset="0"/>
              <a:cs typeface="Arial" panose="020B0604020202020204" pitchFamily="34" charset="0"/>
            </a:rPr>
            <a:t>Job reports to:</a:t>
          </a:r>
        </a:p>
        <a:p>
          <a:r>
            <a:rPr lang="en-GB" sz="1200">
              <a:latin typeface="Arial" panose="020B0604020202020204" pitchFamily="34" charset="0"/>
              <a:cs typeface="Arial" panose="020B0604020202020204" pitchFamily="34" charset="0"/>
            </a:rPr>
            <a:t>School Business Manager</a:t>
          </a:r>
        </a:p>
      </dgm:t>
    </dgm:pt>
    <dgm:pt modelId="{713E89AF-5DF3-4203-AD2C-91D02B445083}" type="parTrans" cxnId="{63811060-6035-40AE-9069-5BDB1DFEE981}">
      <dgm:prSet/>
      <dgm:spPr/>
      <dgm:t>
        <a:bodyPr/>
        <a:lstStyle/>
        <a:p>
          <a:endParaRPr lang="en-GB"/>
        </a:p>
      </dgm:t>
    </dgm:pt>
    <dgm:pt modelId="{815E31C2-F99B-4C09-8B88-7C6311161881}" type="sibTrans" cxnId="{63811060-6035-40AE-9069-5BDB1DFEE981}">
      <dgm:prSet/>
      <dgm:spPr/>
      <dgm:t>
        <a:bodyPr/>
        <a:lstStyle/>
        <a:p>
          <a:endParaRPr lang="en-GB"/>
        </a:p>
      </dgm:t>
    </dgm:pt>
    <dgm:pt modelId="{5F8C9F60-3424-45F4-B7D6-46B35FBC9177}" type="asst">
      <dgm:prSet phldrT="[Text]" custT="1"/>
      <dgm:spPr/>
      <dgm:t>
        <a:bodyPr/>
        <a:lstStyle/>
        <a:p>
          <a:r>
            <a:rPr lang="en-GB" sz="1200">
              <a:latin typeface="Arial" panose="020B0604020202020204" pitchFamily="34" charset="0"/>
              <a:cs typeface="Arial" panose="020B0604020202020204" pitchFamily="34" charset="0"/>
            </a:rPr>
            <a:t>THIS JOB</a:t>
          </a:r>
        </a:p>
        <a:p>
          <a:r>
            <a:rPr lang="en-GB" sz="1200">
              <a:latin typeface="Arial" panose="020B0604020202020204" pitchFamily="34" charset="0"/>
              <a:cs typeface="Arial" panose="020B0604020202020204" pitchFamily="34" charset="0"/>
            </a:rPr>
            <a:t>Office Team Leader</a:t>
          </a:r>
        </a:p>
      </dgm:t>
    </dgm:pt>
    <dgm:pt modelId="{ABEAE2AC-2A77-42A5-A96B-ED90A217CB90}" type="parTrans" cxnId="{829D1926-1A58-4B3E-A0F7-310D744422F1}">
      <dgm:prSet/>
      <dgm:spPr/>
      <dgm:t>
        <a:bodyPr/>
        <a:lstStyle/>
        <a:p>
          <a:endParaRPr lang="en-GB"/>
        </a:p>
      </dgm:t>
    </dgm:pt>
    <dgm:pt modelId="{1FFEB68E-D978-40F8-9475-8C4D1BF43F7D}" type="sibTrans" cxnId="{829D1926-1A58-4B3E-A0F7-310D744422F1}">
      <dgm:prSet/>
      <dgm:spPr/>
      <dgm:t>
        <a:bodyPr/>
        <a:lstStyle/>
        <a:p>
          <a:endParaRPr lang="en-GB"/>
        </a:p>
      </dgm:t>
    </dgm:pt>
    <dgm:pt modelId="{C15F8B7E-6889-4E72-B96C-1D2E94ACD541}">
      <dgm:prSet custT="1"/>
      <dgm:spPr/>
      <dgm:t>
        <a:bodyPr/>
        <a:lstStyle/>
        <a:p>
          <a:r>
            <a:rPr lang="en-GB" sz="1200">
              <a:latin typeface="Arial" panose="020B0604020202020204" pitchFamily="34" charset="0"/>
              <a:cs typeface="Arial" panose="020B0604020202020204" pitchFamily="34" charset="0"/>
            </a:rPr>
            <a:t>Other jobs at this level:</a:t>
          </a:r>
        </a:p>
      </dgm:t>
    </dgm:pt>
    <dgm:pt modelId="{1CA5E5F6-9626-4517-8964-A2F4FBDFD066}" type="parTrans" cxnId="{52A40ACC-F1AF-4E26-8647-74BA9762533F}">
      <dgm:prSet/>
      <dgm:spPr/>
      <dgm:t>
        <a:bodyPr/>
        <a:lstStyle/>
        <a:p>
          <a:endParaRPr lang="en-GB"/>
        </a:p>
      </dgm:t>
    </dgm:pt>
    <dgm:pt modelId="{3F6C8CE0-9335-4F80-A6AA-71739D396EF1}" type="sibTrans" cxnId="{52A40ACC-F1AF-4E26-8647-74BA9762533F}">
      <dgm:prSet/>
      <dgm:spPr/>
      <dgm:t>
        <a:bodyPr/>
        <a:lstStyle/>
        <a:p>
          <a:endParaRPr lang="en-GB"/>
        </a:p>
      </dgm:t>
    </dgm:pt>
    <dgm:pt modelId="{8040FB62-83EC-4BB8-B67C-D1EB62ACADAF}">
      <dgm:prSet custT="1"/>
      <dgm:spPr/>
      <dgm:t>
        <a:bodyPr/>
        <a:lstStyle/>
        <a:p>
          <a:r>
            <a:rPr lang="en-GB" sz="1200">
              <a:latin typeface="Arial" panose="020B0604020202020204" pitchFamily="34" charset="0"/>
              <a:cs typeface="Arial" panose="020B0604020202020204" pitchFamily="34" charset="0"/>
            </a:rPr>
            <a:t>Jobs reporting up to this one:</a:t>
          </a:r>
        </a:p>
        <a:p>
          <a:r>
            <a:rPr lang="en-GB" sz="1200">
              <a:latin typeface="Arial" panose="020B0604020202020204" pitchFamily="34" charset="0"/>
              <a:cs typeface="Arial" panose="020B0604020202020204" pitchFamily="34" charset="0"/>
            </a:rPr>
            <a:t>Cover Manager, Administrative Assistants, Reprographics Officer</a:t>
          </a:r>
        </a:p>
      </dgm:t>
    </dgm:pt>
    <dgm:pt modelId="{373EDED6-2911-45E3-B6C8-CAA65FAD3C06}" type="parTrans" cxnId="{F92E32DD-3BF1-4D6F-922B-83A66E9C99F8}">
      <dgm:prSet/>
      <dgm:spPr/>
      <dgm:t>
        <a:bodyPr/>
        <a:lstStyle/>
        <a:p>
          <a:endParaRPr lang="en-GB"/>
        </a:p>
      </dgm:t>
    </dgm:pt>
    <dgm:pt modelId="{95E1A529-A20A-460A-860E-BEB41823B1EF}" type="sibTrans" cxnId="{F92E32DD-3BF1-4D6F-922B-83A66E9C99F8}">
      <dgm:prSet/>
      <dgm:spPr/>
      <dgm:t>
        <a:bodyPr/>
        <a:lstStyle/>
        <a:p>
          <a:endParaRPr lang="en-GB"/>
        </a:p>
      </dgm:t>
    </dgm:pt>
    <dgm:pt modelId="{53E23019-38D9-47DE-A812-0530EBD5F032}" type="pres">
      <dgm:prSet presAssocID="{38F06BBC-75B9-454B-8FB0-279D14070C64}" presName="hierChild1" presStyleCnt="0">
        <dgm:presLayoutVars>
          <dgm:orgChart val="1"/>
          <dgm:chPref val="1"/>
          <dgm:dir/>
          <dgm:animOne val="branch"/>
          <dgm:animLvl val="lvl"/>
          <dgm:resizeHandles/>
        </dgm:presLayoutVars>
      </dgm:prSet>
      <dgm:spPr/>
    </dgm:pt>
    <dgm:pt modelId="{2DF2C910-FC77-4C57-91B8-EDC0B2C8038A}" type="pres">
      <dgm:prSet presAssocID="{A4829B5E-8BAA-4496-820A-956F32FFAE6A}" presName="hierRoot1" presStyleCnt="0">
        <dgm:presLayoutVars>
          <dgm:hierBranch val="init"/>
        </dgm:presLayoutVars>
      </dgm:prSet>
      <dgm:spPr/>
    </dgm:pt>
    <dgm:pt modelId="{F5103A05-1169-466F-996A-B57D05706986}" type="pres">
      <dgm:prSet presAssocID="{A4829B5E-8BAA-4496-820A-956F32FFAE6A}" presName="rootComposite1" presStyleCnt="0"/>
      <dgm:spPr/>
    </dgm:pt>
    <dgm:pt modelId="{1F2952FF-18EB-4929-ACF6-1DC1A17146B3}" type="pres">
      <dgm:prSet presAssocID="{A4829B5E-8BAA-4496-820A-956F32FFAE6A}" presName="rootText1" presStyleLbl="node0" presStyleIdx="0" presStyleCnt="1" custScaleY="72049">
        <dgm:presLayoutVars>
          <dgm:chPref val="3"/>
        </dgm:presLayoutVars>
      </dgm:prSet>
      <dgm:spPr/>
    </dgm:pt>
    <dgm:pt modelId="{0960C868-2015-435B-8852-C3E1271A6206}" type="pres">
      <dgm:prSet presAssocID="{A4829B5E-8BAA-4496-820A-956F32FFAE6A}" presName="rootConnector1" presStyleLbl="node1" presStyleIdx="0" presStyleCnt="0"/>
      <dgm:spPr/>
    </dgm:pt>
    <dgm:pt modelId="{BD2B5632-B428-48AF-BF81-C579DC712F3C}" type="pres">
      <dgm:prSet presAssocID="{A4829B5E-8BAA-4496-820A-956F32FFAE6A}" presName="hierChild2" presStyleCnt="0"/>
      <dgm:spPr/>
    </dgm:pt>
    <dgm:pt modelId="{E13B5105-5ED9-4DA4-8DCD-DB8F7CDCE924}" type="pres">
      <dgm:prSet presAssocID="{1CA5E5F6-9626-4517-8964-A2F4FBDFD066}" presName="Name37" presStyleLbl="parChTrans1D2" presStyleIdx="0" presStyleCnt="2"/>
      <dgm:spPr/>
    </dgm:pt>
    <dgm:pt modelId="{C4106F5E-D2FB-41E4-B89F-3F83D3AAA83C}" type="pres">
      <dgm:prSet presAssocID="{C15F8B7E-6889-4E72-B96C-1D2E94ACD541}" presName="hierRoot2" presStyleCnt="0">
        <dgm:presLayoutVars>
          <dgm:hierBranch val="init"/>
        </dgm:presLayoutVars>
      </dgm:prSet>
      <dgm:spPr/>
    </dgm:pt>
    <dgm:pt modelId="{5EA937EC-0757-4CAD-80BB-122D81471CEA}" type="pres">
      <dgm:prSet presAssocID="{C15F8B7E-6889-4E72-B96C-1D2E94ACD541}" presName="rootComposite" presStyleCnt="0"/>
      <dgm:spPr/>
    </dgm:pt>
    <dgm:pt modelId="{50D926F5-340E-4C4E-BA5F-592CF88F0CBD}" type="pres">
      <dgm:prSet presAssocID="{C15F8B7E-6889-4E72-B96C-1D2E94ACD541}" presName="rootText" presStyleLbl="node2" presStyleIdx="0" presStyleCnt="1" custScaleY="58305" custLinFactY="-100000" custLinFactNeighborX="62496" custLinFactNeighborY="-102992">
        <dgm:presLayoutVars>
          <dgm:chPref val="3"/>
        </dgm:presLayoutVars>
      </dgm:prSet>
      <dgm:spPr/>
    </dgm:pt>
    <dgm:pt modelId="{E770E375-BF9F-4EAB-9D56-8552410D80CD}" type="pres">
      <dgm:prSet presAssocID="{C15F8B7E-6889-4E72-B96C-1D2E94ACD541}" presName="rootConnector" presStyleLbl="node2" presStyleIdx="0" presStyleCnt="1"/>
      <dgm:spPr/>
    </dgm:pt>
    <dgm:pt modelId="{AD80C833-7D3F-4355-8CDF-F2FCA871D4E1}" type="pres">
      <dgm:prSet presAssocID="{C15F8B7E-6889-4E72-B96C-1D2E94ACD541}" presName="hierChild4" presStyleCnt="0"/>
      <dgm:spPr/>
    </dgm:pt>
    <dgm:pt modelId="{E6AD2B62-F5E7-42ED-A4A6-5D689B02100D}" type="pres">
      <dgm:prSet presAssocID="{C15F8B7E-6889-4E72-B96C-1D2E94ACD541}" presName="hierChild5" presStyleCnt="0"/>
      <dgm:spPr/>
    </dgm:pt>
    <dgm:pt modelId="{DA216417-74F7-4EAE-BF36-C7C1F6C323F9}" type="pres">
      <dgm:prSet presAssocID="{A4829B5E-8BAA-4496-820A-956F32FFAE6A}" presName="hierChild3" presStyleCnt="0"/>
      <dgm:spPr/>
    </dgm:pt>
    <dgm:pt modelId="{5C4ED60A-6B44-426B-A8A0-4C399F3240AE}" type="pres">
      <dgm:prSet presAssocID="{ABEAE2AC-2A77-42A5-A96B-ED90A217CB90}" presName="Name111" presStyleLbl="parChTrans1D2" presStyleIdx="1" presStyleCnt="2"/>
      <dgm:spPr/>
    </dgm:pt>
    <dgm:pt modelId="{0CA54CDD-0C0B-42BE-AAE2-52B304CC1CAE}" type="pres">
      <dgm:prSet presAssocID="{5F8C9F60-3424-45F4-B7D6-46B35FBC9177}" presName="hierRoot3" presStyleCnt="0">
        <dgm:presLayoutVars>
          <dgm:hierBranch val="init"/>
        </dgm:presLayoutVars>
      </dgm:prSet>
      <dgm:spPr/>
    </dgm:pt>
    <dgm:pt modelId="{BBA3AACD-D06F-440F-9751-9BC84D72B0EC}" type="pres">
      <dgm:prSet presAssocID="{5F8C9F60-3424-45F4-B7D6-46B35FBC9177}" presName="rootComposite3" presStyleCnt="0"/>
      <dgm:spPr/>
    </dgm:pt>
    <dgm:pt modelId="{EF5A9595-6A5A-4C5A-B8BE-9DA7CD462917}" type="pres">
      <dgm:prSet presAssocID="{5F8C9F60-3424-45F4-B7D6-46B35FBC9177}" presName="rootText3" presStyleLbl="asst1" presStyleIdx="0" presStyleCnt="1" custLinFactNeighborX="73614" custLinFactNeighborY="8365">
        <dgm:presLayoutVars>
          <dgm:chPref val="3"/>
        </dgm:presLayoutVars>
      </dgm:prSet>
      <dgm:spPr/>
    </dgm:pt>
    <dgm:pt modelId="{30D7A9CE-2663-429F-87AF-47A128124E25}" type="pres">
      <dgm:prSet presAssocID="{5F8C9F60-3424-45F4-B7D6-46B35FBC9177}" presName="rootConnector3" presStyleLbl="asst1" presStyleIdx="0" presStyleCnt="1"/>
      <dgm:spPr/>
    </dgm:pt>
    <dgm:pt modelId="{74A94EFD-F415-4107-BEFB-52274E11A8C1}" type="pres">
      <dgm:prSet presAssocID="{5F8C9F60-3424-45F4-B7D6-46B35FBC9177}" presName="hierChild6" presStyleCnt="0"/>
      <dgm:spPr/>
    </dgm:pt>
    <dgm:pt modelId="{09AD6B7C-AAC2-46DC-A6BB-54B64ED228EF}" type="pres">
      <dgm:prSet presAssocID="{373EDED6-2911-45E3-B6C8-CAA65FAD3C06}" presName="Name37" presStyleLbl="parChTrans1D3" presStyleIdx="0" presStyleCnt="1"/>
      <dgm:spPr/>
    </dgm:pt>
    <dgm:pt modelId="{1961F27D-7097-4C60-BED8-247C69CFE79E}" type="pres">
      <dgm:prSet presAssocID="{8040FB62-83EC-4BB8-B67C-D1EB62ACADAF}" presName="hierRoot2" presStyleCnt="0">
        <dgm:presLayoutVars>
          <dgm:hierBranch val="init"/>
        </dgm:presLayoutVars>
      </dgm:prSet>
      <dgm:spPr/>
    </dgm:pt>
    <dgm:pt modelId="{E77BA492-17C5-4C27-9EA9-B6F87CE1A300}" type="pres">
      <dgm:prSet presAssocID="{8040FB62-83EC-4BB8-B67C-D1EB62ACADAF}" presName="rootComposite" presStyleCnt="0"/>
      <dgm:spPr/>
    </dgm:pt>
    <dgm:pt modelId="{CF1027C0-CB3C-4932-A243-92F458BF10F8}" type="pres">
      <dgm:prSet presAssocID="{8040FB62-83EC-4BB8-B67C-D1EB62ACADAF}" presName="rootText" presStyleLbl="node3" presStyleIdx="0" presStyleCnt="1" custScaleX="158424" custLinFactX="-37091" custLinFactNeighborX="-100000" custLinFactNeighborY="3175">
        <dgm:presLayoutVars>
          <dgm:chPref val="3"/>
        </dgm:presLayoutVars>
      </dgm:prSet>
      <dgm:spPr/>
    </dgm:pt>
    <dgm:pt modelId="{0FA37309-F2B9-4583-B8B2-6A657966F14E}" type="pres">
      <dgm:prSet presAssocID="{8040FB62-83EC-4BB8-B67C-D1EB62ACADAF}" presName="rootConnector" presStyleLbl="node3" presStyleIdx="0" presStyleCnt="1"/>
      <dgm:spPr/>
    </dgm:pt>
    <dgm:pt modelId="{3B06EFD7-9BAB-43FA-B845-B7A69B0E8C28}" type="pres">
      <dgm:prSet presAssocID="{8040FB62-83EC-4BB8-B67C-D1EB62ACADAF}" presName="hierChild4" presStyleCnt="0"/>
      <dgm:spPr/>
    </dgm:pt>
    <dgm:pt modelId="{4A5224B3-13A6-4DB0-BC55-6E7C2BA6B4C2}" type="pres">
      <dgm:prSet presAssocID="{8040FB62-83EC-4BB8-B67C-D1EB62ACADAF}" presName="hierChild5" presStyleCnt="0"/>
      <dgm:spPr/>
    </dgm:pt>
    <dgm:pt modelId="{44365C39-EF07-46DC-ABCD-DC4E460195B9}" type="pres">
      <dgm:prSet presAssocID="{5F8C9F60-3424-45F4-B7D6-46B35FBC9177}" presName="hierChild7" presStyleCnt="0"/>
      <dgm:spPr/>
    </dgm:pt>
  </dgm:ptLst>
  <dgm:cxnLst>
    <dgm:cxn modelId="{16D39D1E-70F9-4859-B740-AB7CCC192533}" type="presOf" srcId="{373EDED6-2911-45E3-B6C8-CAA65FAD3C06}" destId="{09AD6B7C-AAC2-46DC-A6BB-54B64ED228EF}" srcOrd="0" destOrd="0" presId="urn:microsoft.com/office/officeart/2005/8/layout/orgChart1"/>
    <dgm:cxn modelId="{829D1926-1A58-4B3E-A0F7-310D744422F1}" srcId="{A4829B5E-8BAA-4496-820A-956F32FFAE6A}" destId="{5F8C9F60-3424-45F4-B7D6-46B35FBC9177}" srcOrd="0" destOrd="0" parTransId="{ABEAE2AC-2A77-42A5-A96B-ED90A217CB90}" sibTransId="{1FFEB68E-D978-40F8-9475-8C4D1BF43F7D}"/>
    <dgm:cxn modelId="{6857C05F-C334-4F82-805B-E8337077D13C}" type="presOf" srcId="{8040FB62-83EC-4BB8-B67C-D1EB62ACADAF}" destId="{0FA37309-F2B9-4583-B8B2-6A657966F14E}" srcOrd="1" destOrd="0" presId="urn:microsoft.com/office/officeart/2005/8/layout/orgChart1"/>
    <dgm:cxn modelId="{63811060-6035-40AE-9069-5BDB1DFEE981}" srcId="{38F06BBC-75B9-454B-8FB0-279D14070C64}" destId="{A4829B5E-8BAA-4496-820A-956F32FFAE6A}" srcOrd="0" destOrd="0" parTransId="{713E89AF-5DF3-4203-AD2C-91D02B445083}" sibTransId="{815E31C2-F99B-4C09-8B88-7C6311161881}"/>
    <dgm:cxn modelId="{FC79CB60-3A91-4F29-85E0-6F1F2FC87AA5}" type="presOf" srcId="{1CA5E5F6-9626-4517-8964-A2F4FBDFD066}" destId="{E13B5105-5ED9-4DA4-8DCD-DB8F7CDCE924}" srcOrd="0" destOrd="0" presId="urn:microsoft.com/office/officeart/2005/8/layout/orgChart1"/>
    <dgm:cxn modelId="{22465543-C3F8-4C1A-A093-8FBF5C5C491D}" type="presOf" srcId="{5F8C9F60-3424-45F4-B7D6-46B35FBC9177}" destId="{EF5A9595-6A5A-4C5A-B8BE-9DA7CD462917}" srcOrd="0" destOrd="0" presId="urn:microsoft.com/office/officeart/2005/8/layout/orgChart1"/>
    <dgm:cxn modelId="{B7C83881-3847-4975-BAC1-860A3ECD2DB0}" type="presOf" srcId="{A4829B5E-8BAA-4496-820A-956F32FFAE6A}" destId="{0960C868-2015-435B-8852-C3E1271A6206}" srcOrd="1" destOrd="0" presId="urn:microsoft.com/office/officeart/2005/8/layout/orgChart1"/>
    <dgm:cxn modelId="{AC53ED89-386A-4C66-AD83-B5EAA1F7C4DE}" type="presOf" srcId="{C15F8B7E-6889-4E72-B96C-1D2E94ACD541}" destId="{50D926F5-340E-4C4E-BA5F-592CF88F0CBD}" srcOrd="0" destOrd="0" presId="urn:microsoft.com/office/officeart/2005/8/layout/orgChart1"/>
    <dgm:cxn modelId="{DC3CCAA1-4F2D-4874-8804-40706DAF1CEB}" type="presOf" srcId="{ABEAE2AC-2A77-42A5-A96B-ED90A217CB90}" destId="{5C4ED60A-6B44-426B-A8A0-4C399F3240AE}" srcOrd="0" destOrd="0" presId="urn:microsoft.com/office/officeart/2005/8/layout/orgChart1"/>
    <dgm:cxn modelId="{C1BC80A7-94D5-4524-8CED-BC27AD4A5527}" type="presOf" srcId="{5F8C9F60-3424-45F4-B7D6-46B35FBC9177}" destId="{30D7A9CE-2663-429F-87AF-47A128124E25}" srcOrd="1" destOrd="0" presId="urn:microsoft.com/office/officeart/2005/8/layout/orgChart1"/>
    <dgm:cxn modelId="{F47C67A9-EB6F-4503-8B09-200FA1156E09}" type="presOf" srcId="{38F06BBC-75B9-454B-8FB0-279D14070C64}" destId="{53E23019-38D9-47DE-A812-0530EBD5F032}" srcOrd="0" destOrd="0" presId="urn:microsoft.com/office/officeart/2005/8/layout/orgChart1"/>
    <dgm:cxn modelId="{F39417AF-841F-4A13-AE38-2D5AE9B3B94D}" type="presOf" srcId="{8040FB62-83EC-4BB8-B67C-D1EB62ACADAF}" destId="{CF1027C0-CB3C-4932-A243-92F458BF10F8}" srcOrd="0" destOrd="0" presId="urn:microsoft.com/office/officeart/2005/8/layout/orgChart1"/>
    <dgm:cxn modelId="{52A40ACC-F1AF-4E26-8647-74BA9762533F}" srcId="{A4829B5E-8BAA-4496-820A-956F32FFAE6A}" destId="{C15F8B7E-6889-4E72-B96C-1D2E94ACD541}" srcOrd="1" destOrd="0" parTransId="{1CA5E5F6-9626-4517-8964-A2F4FBDFD066}" sibTransId="{3F6C8CE0-9335-4F80-A6AA-71739D396EF1}"/>
    <dgm:cxn modelId="{D3BBC5CE-E5F9-4644-8BE9-0B35856D47C3}" type="presOf" srcId="{A4829B5E-8BAA-4496-820A-956F32FFAE6A}" destId="{1F2952FF-18EB-4929-ACF6-1DC1A17146B3}" srcOrd="0" destOrd="0" presId="urn:microsoft.com/office/officeart/2005/8/layout/orgChart1"/>
    <dgm:cxn modelId="{F92E32DD-3BF1-4D6F-922B-83A66E9C99F8}" srcId="{5F8C9F60-3424-45F4-B7D6-46B35FBC9177}" destId="{8040FB62-83EC-4BB8-B67C-D1EB62ACADAF}" srcOrd="0" destOrd="0" parTransId="{373EDED6-2911-45E3-B6C8-CAA65FAD3C06}" sibTransId="{95E1A529-A20A-460A-860E-BEB41823B1EF}"/>
    <dgm:cxn modelId="{E49F3FEB-1159-4C91-BAFB-AB035CF72B49}" type="presOf" srcId="{C15F8B7E-6889-4E72-B96C-1D2E94ACD541}" destId="{E770E375-BF9F-4EAB-9D56-8552410D80CD}" srcOrd="1" destOrd="0" presId="urn:microsoft.com/office/officeart/2005/8/layout/orgChart1"/>
    <dgm:cxn modelId="{04449E85-809E-497E-A659-E369A8F06183}" type="presParOf" srcId="{53E23019-38D9-47DE-A812-0530EBD5F032}" destId="{2DF2C910-FC77-4C57-91B8-EDC0B2C8038A}" srcOrd="0" destOrd="0" presId="urn:microsoft.com/office/officeart/2005/8/layout/orgChart1"/>
    <dgm:cxn modelId="{A6733A57-9177-4E7F-BE9B-034D700D8B32}" type="presParOf" srcId="{2DF2C910-FC77-4C57-91B8-EDC0B2C8038A}" destId="{F5103A05-1169-466F-996A-B57D05706986}" srcOrd="0" destOrd="0" presId="urn:microsoft.com/office/officeart/2005/8/layout/orgChart1"/>
    <dgm:cxn modelId="{D9952BC0-585D-49E6-9613-7BA4404A04AA}" type="presParOf" srcId="{F5103A05-1169-466F-996A-B57D05706986}" destId="{1F2952FF-18EB-4929-ACF6-1DC1A17146B3}" srcOrd="0" destOrd="0" presId="urn:microsoft.com/office/officeart/2005/8/layout/orgChart1"/>
    <dgm:cxn modelId="{BA6B7D45-55A8-4AF6-B17A-CD9C56D25094}" type="presParOf" srcId="{F5103A05-1169-466F-996A-B57D05706986}" destId="{0960C868-2015-435B-8852-C3E1271A6206}" srcOrd="1" destOrd="0" presId="urn:microsoft.com/office/officeart/2005/8/layout/orgChart1"/>
    <dgm:cxn modelId="{2D44BA42-EE9E-4886-AEBB-EEBBF68AF728}" type="presParOf" srcId="{2DF2C910-FC77-4C57-91B8-EDC0B2C8038A}" destId="{BD2B5632-B428-48AF-BF81-C579DC712F3C}" srcOrd="1" destOrd="0" presId="urn:microsoft.com/office/officeart/2005/8/layout/orgChart1"/>
    <dgm:cxn modelId="{09BB3258-D2D1-4CD4-B79F-46DE98B67403}" type="presParOf" srcId="{BD2B5632-B428-48AF-BF81-C579DC712F3C}" destId="{E13B5105-5ED9-4DA4-8DCD-DB8F7CDCE924}" srcOrd="0" destOrd="0" presId="urn:microsoft.com/office/officeart/2005/8/layout/orgChart1"/>
    <dgm:cxn modelId="{8AB7039D-A760-43E0-9316-420D4ABD414D}" type="presParOf" srcId="{BD2B5632-B428-48AF-BF81-C579DC712F3C}" destId="{C4106F5E-D2FB-41E4-B89F-3F83D3AAA83C}" srcOrd="1" destOrd="0" presId="urn:microsoft.com/office/officeart/2005/8/layout/orgChart1"/>
    <dgm:cxn modelId="{02ACAF0D-ECF4-4E25-A32A-4C296A7DEBB7}" type="presParOf" srcId="{C4106F5E-D2FB-41E4-B89F-3F83D3AAA83C}" destId="{5EA937EC-0757-4CAD-80BB-122D81471CEA}" srcOrd="0" destOrd="0" presId="urn:microsoft.com/office/officeart/2005/8/layout/orgChart1"/>
    <dgm:cxn modelId="{E71397BA-F1AB-43B4-9CF7-813E472DBE09}" type="presParOf" srcId="{5EA937EC-0757-4CAD-80BB-122D81471CEA}" destId="{50D926F5-340E-4C4E-BA5F-592CF88F0CBD}" srcOrd="0" destOrd="0" presId="urn:microsoft.com/office/officeart/2005/8/layout/orgChart1"/>
    <dgm:cxn modelId="{04E8C7D8-CEA2-4EE1-BC73-0FD220C4A006}" type="presParOf" srcId="{5EA937EC-0757-4CAD-80BB-122D81471CEA}" destId="{E770E375-BF9F-4EAB-9D56-8552410D80CD}" srcOrd="1" destOrd="0" presId="urn:microsoft.com/office/officeart/2005/8/layout/orgChart1"/>
    <dgm:cxn modelId="{4C9267FF-15A4-4931-8A00-679663D356CE}" type="presParOf" srcId="{C4106F5E-D2FB-41E4-B89F-3F83D3AAA83C}" destId="{AD80C833-7D3F-4355-8CDF-F2FCA871D4E1}" srcOrd="1" destOrd="0" presId="urn:microsoft.com/office/officeart/2005/8/layout/orgChart1"/>
    <dgm:cxn modelId="{0C53E039-7661-4925-BD1C-58E55D3FFC02}" type="presParOf" srcId="{C4106F5E-D2FB-41E4-B89F-3F83D3AAA83C}" destId="{E6AD2B62-F5E7-42ED-A4A6-5D689B02100D}" srcOrd="2" destOrd="0" presId="urn:microsoft.com/office/officeart/2005/8/layout/orgChart1"/>
    <dgm:cxn modelId="{B66C7EFC-9CF9-486B-8F16-75B8BFFD25C3}" type="presParOf" srcId="{2DF2C910-FC77-4C57-91B8-EDC0B2C8038A}" destId="{DA216417-74F7-4EAE-BF36-C7C1F6C323F9}" srcOrd="2" destOrd="0" presId="urn:microsoft.com/office/officeart/2005/8/layout/orgChart1"/>
    <dgm:cxn modelId="{14B694DB-09C7-411E-83D2-F6DCEC348F74}" type="presParOf" srcId="{DA216417-74F7-4EAE-BF36-C7C1F6C323F9}" destId="{5C4ED60A-6B44-426B-A8A0-4C399F3240AE}" srcOrd="0" destOrd="0" presId="urn:microsoft.com/office/officeart/2005/8/layout/orgChart1"/>
    <dgm:cxn modelId="{F923B3AA-9A7E-473B-A25A-6EAF35C27E67}" type="presParOf" srcId="{DA216417-74F7-4EAE-BF36-C7C1F6C323F9}" destId="{0CA54CDD-0C0B-42BE-AAE2-52B304CC1CAE}" srcOrd="1" destOrd="0" presId="urn:microsoft.com/office/officeart/2005/8/layout/orgChart1"/>
    <dgm:cxn modelId="{7CBB9F94-07D5-476A-B39E-AE090A27278D}" type="presParOf" srcId="{0CA54CDD-0C0B-42BE-AAE2-52B304CC1CAE}" destId="{BBA3AACD-D06F-440F-9751-9BC84D72B0EC}" srcOrd="0" destOrd="0" presId="urn:microsoft.com/office/officeart/2005/8/layout/orgChart1"/>
    <dgm:cxn modelId="{0588AE62-E575-4BAD-85CF-40C7BBEA64FF}" type="presParOf" srcId="{BBA3AACD-D06F-440F-9751-9BC84D72B0EC}" destId="{EF5A9595-6A5A-4C5A-B8BE-9DA7CD462917}" srcOrd="0" destOrd="0" presId="urn:microsoft.com/office/officeart/2005/8/layout/orgChart1"/>
    <dgm:cxn modelId="{5E34084B-D0E3-4DDD-A4AA-3AAB9EDDF4B9}" type="presParOf" srcId="{BBA3AACD-D06F-440F-9751-9BC84D72B0EC}" destId="{30D7A9CE-2663-429F-87AF-47A128124E25}" srcOrd="1" destOrd="0" presId="urn:microsoft.com/office/officeart/2005/8/layout/orgChart1"/>
    <dgm:cxn modelId="{237AD9B9-B823-4444-9979-E0721938B3F5}" type="presParOf" srcId="{0CA54CDD-0C0B-42BE-AAE2-52B304CC1CAE}" destId="{74A94EFD-F415-4107-BEFB-52274E11A8C1}" srcOrd="1" destOrd="0" presId="urn:microsoft.com/office/officeart/2005/8/layout/orgChart1"/>
    <dgm:cxn modelId="{3215CF4D-721F-495F-A419-17A11E6BE1A0}" type="presParOf" srcId="{74A94EFD-F415-4107-BEFB-52274E11A8C1}" destId="{09AD6B7C-AAC2-46DC-A6BB-54B64ED228EF}" srcOrd="0" destOrd="0" presId="urn:microsoft.com/office/officeart/2005/8/layout/orgChart1"/>
    <dgm:cxn modelId="{3E601BAF-C7B9-4383-B157-D0E56AA351AF}" type="presParOf" srcId="{74A94EFD-F415-4107-BEFB-52274E11A8C1}" destId="{1961F27D-7097-4C60-BED8-247C69CFE79E}" srcOrd="1" destOrd="0" presId="urn:microsoft.com/office/officeart/2005/8/layout/orgChart1"/>
    <dgm:cxn modelId="{A9AB4C37-25F8-44C5-8E79-64DF0C2D5824}" type="presParOf" srcId="{1961F27D-7097-4C60-BED8-247C69CFE79E}" destId="{E77BA492-17C5-4C27-9EA9-B6F87CE1A300}" srcOrd="0" destOrd="0" presId="urn:microsoft.com/office/officeart/2005/8/layout/orgChart1"/>
    <dgm:cxn modelId="{D6A95B0D-079F-43C2-9ED9-6DA68138AA30}" type="presParOf" srcId="{E77BA492-17C5-4C27-9EA9-B6F87CE1A300}" destId="{CF1027C0-CB3C-4932-A243-92F458BF10F8}" srcOrd="0" destOrd="0" presId="urn:microsoft.com/office/officeart/2005/8/layout/orgChart1"/>
    <dgm:cxn modelId="{781211E4-105C-406A-B1C8-0861BF2BB14E}" type="presParOf" srcId="{E77BA492-17C5-4C27-9EA9-B6F87CE1A300}" destId="{0FA37309-F2B9-4583-B8B2-6A657966F14E}" srcOrd="1" destOrd="0" presId="urn:microsoft.com/office/officeart/2005/8/layout/orgChart1"/>
    <dgm:cxn modelId="{870E7CCA-6815-4129-89D7-BAFEC04F7648}" type="presParOf" srcId="{1961F27D-7097-4C60-BED8-247C69CFE79E}" destId="{3B06EFD7-9BAB-43FA-B845-B7A69B0E8C28}" srcOrd="1" destOrd="0" presId="urn:microsoft.com/office/officeart/2005/8/layout/orgChart1"/>
    <dgm:cxn modelId="{A16CAEF5-4053-427D-B8FD-A6AE874717C1}" type="presParOf" srcId="{1961F27D-7097-4C60-BED8-247C69CFE79E}" destId="{4A5224B3-13A6-4DB0-BC55-6E7C2BA6B4C2}" srcOrd="2" destOrd="0" presId="urn:microsoft.com/office/officeart/2005/8/layout/orgChart1"/>
    <dgm:cxn modelId="{96190FB9-D84B-4EB6-AD0A-9AD31BD8EA27}" type="presParOf" srcId="{0CA54CDD-0C0B-42BE-AAE2-52B304CC1CAE}" destId="{44365C39-EF07-46DC-ABCD-DC4E460195B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AD6B7C-AAC2-46DC-A6BB-54B64ED228EF}">
      <dsp:nvSpPr>
        <dsp:cNvPr id="0" name=""/>
        <dsp:cNvSpPr/>
      </dsp:nvSpPr>
      <dsp:spPr>
        <a:xfrm>
          <a:off x="2422942" y="1559814"/>
          <a:ext cx="522503" cy="608333"/>
        </a:xfrm>
        <a:custGeom>
          <a:avLst/>
          <a:gdLst/>
          <a:ahLst/>
          <a:cxnLst/>
          <a:rect l="0" t="0" r="0" b="0"/>
          <a:pathLst>
            <a:path>
              <a:moveTo>
                <a:pt x="522503" y="0"/>
              </a:moveTo>
              <a:lnTo>
                <a:pt x="522503" y="608333"/>
              </a:lnTo>
              <a:lnTo>
                <a:pt x="0" y="6083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4ED60A-6B44-426B-A8A0-4C399F3240AE}">
      <dsp:nvSpPr>
        <dsp:cNvPr id="0" name=""/>
        <dsp:cNvSpPr/>
      </dsp:nvSpPr>
      <dsp:spPr>
        <a:xfrm>
          <a:off x="3646210" y="506111"/>
          <a:ext cx="845261" cy="703321"/>
        </a:xfrm>
        <a:custGeom>
          <a:avLst/>
          <a:gdLst/>
          <a:ahLst/>
          <a:cxnLst/>
          <a:rect l="0" t="0" r="0" b="0"/>
          <a:pathLst>
            <a:path>
              <a:moveTo>
                <a:pt x="845261" y="0"/>
              </a:moveTo>
              <a:lnTo>
                <a:pt x="845261" y="703321"/>
              </a:lnTo>
              <a:lnTo>
                <a:pt x="0" y="70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3B5105-5ED9-4DA4-8DCD-DB8F7CDCE924}">
      <dsp:nvSpPr>
        <dsp:cNvPr id="0" name=""/>
        <dsp:cNvSpPr/>
      </dsp:nvSpPr>
      <dsp:spPr>
        <a:xfrm>
          <a:off x="4491471" y="506111"/>
          <a:ext cx="875898" cy="861995"/>
        </a:xfrm>
        <a:custGeom>
          <a:avLst/>
          <a:gdLst/>
          <a:ahLst/>
          <a:cxnLst/>
          <a:rect l="0" t="0" r="0" b="0"/>
          <a:pathLst>
            <a:path>
              <a:moveTo>
                <a:pt x="0" y="0"/>
              </a:moveTo>
              <a:lnTo>
                <a:pt x="0" y="714835"/>
              </a:lnTo>
              <a:lnTo>
                <a:pt x="875898" y="714835"/>
              </a:lnTo>
              <a:lnTo>
                <a:pt x="875898" y="8619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2952FF-18EB-4929-ACF6-1DC1A17146B3}">
      <dsp:nvSpPr>
        <dsp:cNvPr id="0" name=""/>
        <dsp:cNvSpPr/>
      </dsp:nvSpPr>
      <dsp:spPr>
        <a:xfrm>
          <a:off x="3790707" y="1217"/>
          <a:ext cx="1401527" cy="504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Job reports to:</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School Business Manager</a:t>
          </a:r>
        </a:p>
      </dsp:txBody>
      <dsp:txXfrm>
        <a:off x="3790707" y="1217"/>
        <a:ext cx="1401527" cy="504893"/>
      </dsp:txXfrm>
    </dsp:sp>
    <dsp:sp modelId="{50D926F5-340E-4C4E-BA5F-592CF88F0CBD}">
      <dsp:nvSpPr>
        <dsp:cNvPr id="0" name=""/>
        <dsp:cNvSpPr/>
      </dsp:nvSpPr>
      <dsp:spPr>
        <a:xfrm>
          <a:off x="4666606" y="1368106"/>
          <a:ext cx="1401527" cy="4085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Other jobs at this level:</a:t>
          </a:r>
        </a:p>
      </dsp:txBody>
      <dsp:txXfrm>
        <a:off x="4666606" y="1368106"/>
        <a:ext cx="1401527" cy="408580"/>
      </dsp:txXfrm>
    </dsp:sp>
    <dsp:sp modelId="{EF5A9595-6A5A-4C5A-B8BE-9DA7CD462917}">
      <dsp:nvSpPr>
        <dsp:cNvPr id="0" name=""/>
        <dsp:cNvSpPr/>
      </dsp:nvSpPr>
      <dsp:spPr>
        <a:xfrm>
          <a:off x="2244682" y="859051"/>
          <a:ext cx="1401527" cy="7007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THIS JOB</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Office Team Leader</a:t>
          </a:r>
        </a:p>
      </dsp:txBody>
      <dsp:txXfrm>
        <a:off x="2244682" y="859051"/>
        <a:ext cx="1401527" cy="700763"/>
      </dsp:txXfrm>
    </dsp:sp>
    <dsp:sp modelId="{CF1027C0-CB3C-4932-A243-92F458BF10F8}">
      <dsp:nvSpPr>
        <dsp:cNvPr id="0" name=""/>
        <dsp:cNvSpPr/>
      </dsp:nvSpPr>
      <dsp:spPr>
        <a:xfrm>
          <a:off x="202586" y="1817766"/>
          <a:ext cx="2220356" cy="7007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Jobs reporting up to this one:</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Cover Manager, Administrative Assistants, Reprographics Officer</a:t>
          </a:r>
        </a:p>
      </dsp:txBody>
      <dsp:txXfrm>
        <a:off x="202586" y="1817766"/>
        <a:ext cx="2220356" cy="7007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862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Igoe, Mrs. S</dc:creator>
  <cp:keywords/>
  <dc:description/>
  <cp:lastModifiedBy>Hennigan, Mr G</cp:lastModifiedBy>
  <cp:revision>7</cp:revision>
  <dcterms:created xsi:type="dcterms:W3CDTF">2024-03-25T09:50:00Z</dcterms:created>
  <dcterms:modified xsi:type="dcterms:W3CDTF">2024-03-26T11:03:00Z</dcterms:modified>
</cp:coreProperties>
</file>